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2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10/01/2022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66"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Arial" w:cs="Arial" w:eastAsia="Arial" w:hAnsi="Arial"/>
                <w:sz w:val="17"/>
                <w:szCs w:val="17"/>
                <w:color w:val="0000FF"/>
              </w:rPr>
              <w:t>10/01/2022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20" w:type="dxa"/>
            <w:vAlign w:val="bottom"/>
            <w:vMerge w:val="restart"/>
          </w:tcPr>
          <w:p>
            <w:pPr>
              <w:ind w:left="180"/>
              <w:spacing w:after="0"/>
              <w:rPr>
                <w:sz w:val="20"/>
                <w:szCs w:val="20"/>
                <w:color w:val="auto"/>
              </w:rPr>
            </w:pPr>
            <w:r>
              <w:rPr>
                <w:rFonts w:ascii="Arial" w:cs="Arial" w:eastAsia="Arial" w:hAnsi="Arial"/>
                <w:sz w:val="17"/>
                <w:szCs w:val="17"/>
                <w:color w:val="0000FF"/>
              </w:rPr>
              <w:t>3,160</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6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71,023</w:t>
            </w:r>
          </w:p>
        </w:tc>
        <w:tc>
          <w:tcPr>
            <w:tcW w:w="920" w:type="dxa"/>
            <w:vAlign w:val="bottom"/>
            <w:vMerge w:val="restart"/>
          </w:tcPr>
          <w:p>
            <w:pPr>
              <w:ind w:left="64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5"/>
            <w:vMerge w:val="continue"/>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20"/>
          </w:tcPr>
          <w:p>
            <w:pPr>
              <w:jc w:val="center"/>
              <w:ind w:right="8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7"/>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Zephyr Holdings GP, LLC</w:t>
              </w:r>
            </w:hyperlink>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3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33490"/>
                    </a:xfrm>
                    <a:prstGeom prst="rect">
                      <a:avLst/>
                    </a:prstGeom>
                    <a:noFill/>
                  </pic:spPr>
                </pic:pic>
              </a:graphicData>
            </a:graphic>
          </wp:anchor>
        </w:drawing>
        <w:t>30TH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GIP III Zephyr Midco Holdings,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18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18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GIP III Zephyr Acquisition Partners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71" w:right="519" w:bottom="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71" w:right="51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GROUP LLC By: /s/ 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Colby-King Name: 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82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Colby-King Title: VP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44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3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660" w:space="8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2022-10-04T15:42:26Z</dcterms:created>
  <dcterms:modified xsi:type="dcterms:W3CDTF">2022-10-04T15:42:26Z</dcterms:modified>
</cp:coreProperties>
</file>