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tm2311014-1_4seq1.xml.htm"/>
      <w:bookmarkStart w:id="1" w:name="kstm23110141_4seq1"/>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TotalEnergies SE</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 PLACE JEAN MILLIER</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LA DEFENSE 6</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COURBEVOIE</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I0</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92400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highlight w:val="white"/>
              </w:rPr>
              <w:t>CWEN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1"/>
              <w:gridCol w:w="1030"/>
              <w:gridCol w:w="441"/>
              <w:gridCol w:w="1030"/>
            </w:tblGrid>
            <w:tr>
              <w:trPr/>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03/29/2023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98"/>
        <w:gridCol w:w="903"/>
        <w:gridCol w:w="772"/>
        <w:gridCol w:w="600"/>
        <w:gridCol w:w="349"/>
        <w:gridCol w:w="848"/>
        <w:gridCol w:w="456"/>
        <w:gridCol w:w="619"/>
        <w:gridCol w:w="1167"/>
        <w:gridCol w:w="1000"/>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3"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0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93"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98"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C Common Stock</w:t>
            </w:r>
          </w:p>
        </w:tc>
        <w:tc>
          <w:tcPr>
            <w:tcW w:w="90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03/29/2023</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(1)</w:t>
            </w:r>
            <w:r>
              <w:rPr/>
              <w:t xml:space="preserve"> </w:t>
            </w:r>
          </w:p>
        </w:tc>
        <w:tc>
          <w:tcPr>
            <w:tcW w:w="34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4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1,597</w:t>
            </w:r>
          </w:p>
        </w:tc>
        <w:tc>
          <w:tcPr>
            <w:tcW w:w="4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1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6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99,024</w:t>
            </w:r>
          </w:p>
        </w:tc>
        <w:tc>
          <w:tcPr>
            <w:tcW w:w="10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(2)(3)</w:t>
            </w:r>
            <w:r>
              <w:rPr/>
              <w:t xml:space="preserve"> </w:t>
            </w:r>
          </w:p>
        </w:tc>
      </w:tr>
      <w:tr>
        <w:trPr/>
        <w:tc>
          <w:tcPr>
            <w:tcW w:w="2398"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C Common Stock</w:t>
            </w:r>
          </w:p>
        </w:tc>
        <w:tc>
          <w:tcPr>
            <w:tcW w:w="90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03/31/2023</w:t>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(1)</w:t>
            </w:r>
            <w:r>
              <w:rPr/>
              <w:t xml:space="preserve"> </w:t>
            </w:r>
          </w:p>
        </w:tc>
        <w:tc>
          <w:tcPr>
            <w:tcW w:w="34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4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1,597</w:t>
            </w:r>
          </w:p>
        </w:tc>
        <w:tc>
          <w:tcPr>
            <w:tcW w:w="4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1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6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100,621</w:t>
            </w:r>
          </w:p>
        </w:tc>
        <w:tc>
          <w:tcPr>
            <w:tcW w:w="10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9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(2)(3)</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2000" w:type="pct"/>
        <w:jc w:val="left"/>
        <w:tblInd w:w="0" w:type="dxa"/>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5">
                    <w:r>
                      <w:rPr>
                        <w:rStyle w:val="InternetLink"/>
                      </w:rPr>
                      <w:t>TotalEnergies SE</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 PLACE JEAN MILLIER</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LA DEFENSE 6</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COURBEVOIE</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I0</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92400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6">
                    <w:r>
                      <w:rPr>
                        <w:rStyle w:val="InternetLink"/>
                      </w:rPr>
                      <w:t>TotalEnergies Gestion USA SARL</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 PLACE JEAN MILLIER</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LA DEFENSE 6</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COURBEVOIE</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I0</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92400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7">
                    <w:r>
                      <w:rPr>
                        <w:rStyle w:val="InternetLink"/>
                      </w:rPr>
                      <w:t>TotalEnergies Holdings USA, Inc.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1201 LOUISIANA ST. SUITE 1800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8">
                    <w:r>
                      <w:rPr>
                        <w:rStyle w:val="InternetLink"/>
                      </w:rPr>
                      <w:t>TotalEnergies Delaware, Inc.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1201 LOUISIANA ST. SUITE 1800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9">
                    <w:r>
                      <w:rPr>
                        <w:rStyle w:val="InternetLink"/>
                      </w:rPr>
                      <w:t>TotalEnergies Renewables USA,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1201 LOUISIANA ST. SUITE 1800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securities reported herein are held directly by Clearway Energy Group, a wholly owned subsidiary of GIP III Zephyr Acquisition Partners, L.P. ("GIP"). TotalEnergies Renewables USA, LLC holds 50% of the equity interests in Zephyr Holdings GP, LLC, which is the general partner of GIP.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As a result, each of the foregoing entities may be deemed to beneficially own the securities reported herein.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bl>
    <w:tbl>
      <w:tblPr>
        <w:tblW w:w="5000" w:type="pct"/>
        <w:jc w:val="left"/>
        <w:tblInd w:w="0" w:type="dxa"/>
        <w:tblCellMar>
          <w:top w:w="28" w:type="dxa"/>
          <w:left w:w="28" w:type="dxa"/>
          <w:bottom w:w="28" w:type="dxa"/>
          <w:right w:w="28" w:type="dxa"/>
        </w:tblCellMar>
      </w:tblPr>
      <w:tblGrid>
        <w:gridCol w:w="5992"/>
        <w:gridCol w:w="2167"/>
        <w:gridCol w:w="2046"/>
      </w:tblGrid>
      <w:tr>
        <w:trPr/>
        <w:tc>
          <w:tcPr>
            <w:tcW w:w="5992"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TOTALENERGIES SE By: /s/ Marine Delaitre Name: Marine Delaitre Title: Authorized Signatory</w:t>
            </w:r>
          </w:p>
        </w:tc>
        <w:tc>
          <w:tcPr>
            <w:tcW w:w="2046"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03/31/2023</w:t>
            </w:r>
          </w:p>
        </w:tc>
      </w:tr>
      <w:tr>
        <w:trPr/>
        <w:tc>
          <w:tcPr>
            <w:tcW w:w="5992"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TOTALENERGIES GESTION USA SARL By: /s/ Eric Bozec Name: Eric Bozec Title: General Manager</w:t>
            </w:r>
          </w:p>
        </w:tc>
        <w:tc>
          <w:tcPr>
            <w:tcW w:w="2046"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03/31/2023</w:t>
            </w:r>
          </w:p>
        </w:tc>
      </w:tr>
      <w:tr>
        <w:trPr/>
        <w:tc>
          <w:tcPr>
            <w:tcW w:w="5992"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TOTALENERGIES HOLDINGS USA, INC. By: /s/ Albert Shung Name: Albert Shung Title: Assistant Secretary</w:t>
            </w:r>
          </w:p>
        </w:tc>
        <w:tc>
          <w:tcPr>
            <w:tcW w:w="2046"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03/31/2023</w:t>
            </w:r>
          </w:p>
        </w:tc>
      </w:tr>
      <w:tr>
        <w:trPr/>
        <w:tc>
          <w:tcPr>
            <w:tcW w:w="5992"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TOTALENERGIES DELAWARE, INC. By: /s/ Albert Shung Name: Albert Shung Title: Secretary</w:t>
            </w:r>
          </w:p>
        </w:tc>
        <w:tc>
          <w:tcPr>
            <w:tcW w:w="2046"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03/31/2023</w:t>
            </w:r>
          </w:p>
        </w:tc>
      </w:tr>
      <w:tr>
        <w:trPr/>
        <w:tc>
          <w:tcPr>
            <w:tcW w:w="5992"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TOTALENERGIES RENEWABLES USA, LLC By: /s/ Albert Shung Name: Albert Shung Title: Secretary</w:t>
            </w:r>
          </w:p>
        </w:tc>
        <w:tc>
          <w:tcPr>
            <w:tcW w:w="2046"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03/31/2023</w:t>
            </w:r>
          </w:p>
        </w:tc>
      </w:tr>
      <w:tr>
        <w:trPr/>
        <w:tc>
          <w:tcPr>
            <w:tcW w:w="5992"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6"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087976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0879764" TargetMode="External"/><Relationship Id="rId6" Type="http://schemas.openxmlformats.org/officeDocument/2006/relationships/hyperlink" Target="http://www.sec.gov/cgi-bin/browse-edgar?action=getcompany&amp;CIK=0001941906" TargetMode="External"/><Relationship Id="rId7" Type="http://schemas.openxmlformats.org/officeDocument/2006/relationships/hyperlink" Target="http://www.sec.gov/cgi-bin/browse-edgar?action=getcompany&amp;CIK=0001942439" TargetMode="External"/><Relationship Id="rId8" Type="http://schemas.openxmlformats.org/officeDocument/2006/relationships/hyperlink" Target="http://www.sec.gov/cgi-bin/browse-edgar?action=getcompany&amp;CIK=0001942500" TargetMode="External"/><Relationship Id="rId9" Type="http://schemas.openxmlformats.org/officeDocument/2006/relationships/hyperlink" Target="http://www.sec.gov/cgi-bin/browse-edgar?action=getcompany&amp;CIK=0001942458"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952</Words>
  <CharactersWithSpaces>6060</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