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TotalEnergies SE</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700"/>
        <w:spacing w:after="0" w:line="357" w:lineRule="auto"/>
        <w:rPr>
          <w:sz w:val="20"/>
          <w:szCs w:val="20"/>
          <w:color w:val="auto"/>
        </w:rPr>
      </w:pPr>
      <w:r>
        <w:rPr>
          <w:rFonts w:ascii="Arial" w:cs="Arial" w:eastAsia="Arial" w:hAnsi="Arial"/>
          <w:sz w:val="17"/>
          <w:szCs w:val="17"/>
          <w:color w:val="0000FF"/>
        </w:rPr>
        <w:t>2, PLACE JEAN MILLIER LA DEFENSE 6</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COURBEVOIE</w:t>
            </w:r>
          </w:p>
        </w:tc>
        <w:tc>
          <w:tcPr>
            <w:tcW w:w="860" w:type="dxa"/>
            <w:vAlign w:val="bottom"/>
          </w:tcPr>
          <w:p>
            <w:pPr>
              <w:ind w:left="40"/>
              <w:spacing w:after="0"/>
              <w:rPr>
                <w:sz w:val="20"/>
                <w:szCs w:val="20"/>
                <w:color w:val="auto"/>
              </w:rPr>
            </w:pPr>
            <w:r>
              <w:rPr>
                <w:rFonts w:ascii="Arial" w:cs="Arial" w:eastAsia="Arial" w:hAnsi="Arial"/>
                <w:sz w:val="17"/>
                <w:szCs w:val="17"/>
                <w:color w:val="0000FF"/>
              </w:rPr>
              <w:t>I0</w:t>
            </w:r>
          </w:p>
        </w:tc>
        <w:tc>
          <w:tcPr>
            <w:tcW w:w="1600" w:type="dxa"/>
            <w:vAlign w:val="bottom"/>
          </w:tcPr>
          <w:p>
            <w:pPr>
              <w:ind w:left="400"/>
              <w:spacing w:after="0"/>
              <w:rPr>
                <w:sz w:val="20"/>
                <w:szCs w:val="20"/>
                <w:color w:val="auto"/>
              </w:rPr>
            </w:pPr>
            <w:r>
              <w:rPr>
                <w:rFonts w:ascii="Arial" w:cs="Arial" w:eastAsia="Arial" w:hAnsi="Arial"/>
                <w:sz w:val="17"/>
                <w:szCs w:val="17"/>
                <w:color w:val="0000FF"/>
              </w:rPr>
              <w:t>92400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09/01/2023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78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9" w:lineRule="exact"/>
        <w:rPr>
          <w:sz w:val="24"/>
          <w:szCs w:val="24"/>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460" w:type="dxa"/>
            <w:vAlign w:val="bottom"/>
            <w:gridSpan w:val="4"/>
            <w:vMerge w:val="restart"/>
          </w:tcPr>
          <w:p>
            <w:pPr>
              <w:ind w:left="460"/>
              <w:spacing w:after="0"/>
              <w:rPr>
                <w:sz w:val="20"/>
                <w:szCs w:val="20"/>
                <w:color w:val="auto"/>
              </w:rPr>
            </w:pPr>
            <w:r>
              <w:rPr>
                <w:rFonts w:ascii="Arial" w:cs="Arial" w:eastAsia="Arial" w:hAnsi="Arial"/>
                <w:sz w:val="17"/>
                <w:szCs w:val="17"/>
                <w:color w:val="0000FF"/>
              </w:rPr>
              <w:t>09/01/2023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1,597</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81,521</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5"/>
            <w:vMerge w:val="continue"/>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gridSpan w:val="18"/>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TotalEnergies SE</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COURBEVOIE</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I0</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TotalEnergies Gestion USA SARL</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COURBEVOIE</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I0</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TotalEnergies Holdings USA, Inc.</w:t>
        </w:r>
      </w:hyperlink>
    </w:p>
    <w:p>
      <w:pPr>
        <w:sectPr>
          <w:pgSz w:w="11900" w:h="16838" w:orient="portrait"/>
          <w:cols w:equalWidth="0" w:num="1">
            <w:col w:w="11080"/>
          </w:cols>
          <w:pgMar w:left="460" w:top="225" w:right="359" w:bottom="0" w:gutter="0" w:footer="0" w:header="0"/>
          <w:type w:val="continuous"/>
        </w:sectPr>
      </w:pPr>
    </w:p>
    <w:p>
      <w:pPr>
        <w:spacing w:after="0" w:line="313"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1201 LOUISIANA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4692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69201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SUITE 1800</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9"/>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HOUSTON</w:t>
            </w:r>
          </w:p>
        </w:tc>
        <w:tc>
          <w:tcPr>
            <w:tcW w:w="1520" w:type="dxa"/>
            <w:vAlign w:val="bottom"/>
            <w:gridSpan w:val="2"/>
          </w:tcPr>
          <w:p>
            <w:pPr>
              <w:ind w:left="26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w w:val="97"/>
              </w:rPr>
            </w:pPr>
            <w:hyperlink r:id="rId18">
              <w:r>
                <w:rPr>
                  <w:rFonts w:ascii="Arial" w:cs="Arial" w:eastAsia="Arial" w:hAnsi="Arial"/>
                  <w:sz w:val="21"/>
                  <w:szCs w:val="21"/>
                  <w:color w:val="0000EE"/>
                  <w:w w:val="97"/>
                </w:rPr>
                <w:t>TotalEnergies Delaware,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1201 LOUISIANA ST.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SUITE 1800</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HOUSTON</w:t>
            </w:r>
          </w:p>
        </w:tc>
        <w:tc>
          <w:tcPr>
            <w:tcW w:w="1520" w:type="dxa"/>
            <w:vAlign w:val="bottom"/>
            <w:gridSpan w:val="2"/>
          </w:tcPr>
          <w:p>
            <w:pPr>
              <w:ind w:left="26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TotalEnergies Renewables USA, LLC</w:t>
        </w:r>
      </w:hyperlink>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6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1201 LOUISIANA ST.</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SUITE 1800</w:t>
            </w:r>
          </w:p>
        </w:tc>
        <w:tc>
          <w:tcPr>
            <w:tcW w:w="11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HOUSTON</w:t>
            </w:r>
          </w:p>
        </w:tc>
        <w:tc>
          <w:tcPr>
            <w:tcW w:w="1160" w:type="dxa"/>
            <w:vAlign w:val="bottom"/>
          </w:tcPr>
          <w:p>
            <w:pPr>
              <w:ind w:left="260"/>
              <w:spacing w:after="0"/>
              <w:rPr>
                <w:sz w:val="20"/>
                <w:szCs w:val="20"/>
                <w:color w:val="auto"/>
              </w:rPr>
            </w:pPr>
            <w:r>
              <w:rPr>
                <w:rFonts w:ascii="Arial" w:cs="Arial" w:eastAsia="Arial" w:hAnsi="Arial"/>
                <w:sz w:val="17"/>
                <w:szCs w:val="17"/>
                <w:color w:val="0000FF"/>
              </w:rPr>
              <w:t>TX</w:t>
            </w:r>
          </w:p>
        </w:tc>
        <w:tc>
          <w:tcPr>
            <w:tcW w:w="1860" w:type="dxa"/>
            <w:vAlign w:val="bottom"/>
          </w:tcPr>
          <w:p>
            <w:pPr>
              <w:ind w:left="50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6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15" w:lineRule="exact"/>
        <w:rPr>
          <w:rFonts w:ascii="Arial" w:cs="Arial" w:eastAsia="Arial" w:hAnsi="Arial"/>
          <w:sz w:val="13"/>
          <w:szCs w:val="13"/>
          <w:color w:val="008000"/>
        </w:rPr>
      </w:pPr>
    </w:p>
    <w:p>
      <w:pPr>
        <w:ind w:left="20" w:righ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31" w:right="519" w:bottom="1143"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 Rich Frazier Name: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3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Frazier Title: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39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039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Rich Frazier Name: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Frazier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60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160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By: /s/ Rich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Rich Frazier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15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color w:val="0000FF"/>
        </w:rPr>
        <w:t>09/06/2023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09/06/2023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09/06/2023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09/06/2023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09/06/2023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2">
            <w:col w:w="8700" w:space="60"/>
            <w:col w:w="2140"/>
          </w:cols>
          <w:pgMar w:left="480" w:top="131" w:right="519" w:bottom="114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1" w:right="519" w:bottom="11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2023-09-06T15:39:07Z</dcterms:created>
  <dcterms:modified xsi:type="dcterms:W3CDTF">2023-09-06T15:39:07Z</dcterms:modified>
</cp:coreProperties>
</file>