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Class C Common Stock, par value $0.01 per share</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18539C105 (Class A Common Stock)</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18539C204 (Class C Common Stock)</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December 31, 2019 (for Class A Common Stock)</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December 31, 2019 (for Class C Common Stock)</w:t>
      </w:r>
    </w:p>
    <w:p>
      <w:pPr>
        <w:spacing w:after="0" w:line="2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rFonts w:ascii="Arial" w:cs="Arial" w:eastAsia="Arial" w:hAnsi="Arial"/>
          <w:sz w:val="18"/>
          <w:szCs w:val="18"/>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Credit Strategies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1,673,273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1,416,593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Percent of Class Represented by Amount in Row (9) 4.8%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Fund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1,673,273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1,416,593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Percent of Class Represented by Amount in Row (9) 4.8%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3" w:name="page4"/>
    <w:bookmarkEnd w:id="3"/>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Operating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1,673,273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1,416,593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Percent of Class Represented by Amount in Row (9) 4.8%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4" w:name="page5"/>
    <w:bookmarkEnd w:id="4"/>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ST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1,673,273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1,416,593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Percent of Class Represented by Amount in Row (9) 4.8%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5" w:name="page6"/>
    <w:bookmarkEnd w:id="5"/>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ST Management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1,673,273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1,416,593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1,673,273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1,416,593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Percent of Class Represented by Amount in Row (9) 4.8%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6" w:name="page7"/>
    <w:bookmarkEnd w:id="6"/>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A-N Credit Fund (Delaware),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26035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5" w:lineRule="exact"/>
        <w:rPr>
          <w:sz w:val="20"/>
          <w:szCs w:val="20"/>
          <w:color w:val="auto"/>
        </w:rPr>
      </w:pPr>
    </w:p>
    <w:p>
      <w:pPr>
        <w:ind w:left="1000" w:hanging="620"/>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175,656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183,433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175,656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183,433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175,656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183,433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Percent of Class Represented by Amount in Row (9) 0.5%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7" w:name="page8"/>
    <w:bookmarkEnd w:id="7"/>
    <w:p>
      <w:pPr>
        <w:jc w:val="right"/>
        <w:ind w:right="952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7160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6"/>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4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A-N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22860</wp:posOffset>
            </wp:positionV>
            <wp:extent cx="6525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0" w:lineRule="exact"/>
        <w:rPr>
          <w:sz w:val="20"/>
          <w:szCs w:val="20"/>
          <w:color w:val="auto"/>
        </w:rPr>
      </w:pPr>
    </w:p>
    <w:p>
      <w:pPr>
        <w:ind w:left="1000" w:hanging="626"/>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40" w:hanging="1145"/>
        <w:spacing w:after="0"/>
        <w:tabs>
          <w:tab w:leader="none" w:pos="2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45"/>
        <w:spacing w:after="0"/>
        <w:tabs>
          <w:tab w:leader="none" w:pos="2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48895</wp:posOffset>
            </wp:positionV>
            <wp:extent cx="5805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-164465</wp:posOffset>
            </wp:positionV>
            <wp:extent cx="5805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48895</wp:posOffset>
            </wp:positionV>
            <wp:extent cx="6525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600" w:hanging="626"/>
        <w:spacing w:after="0" w:line="275"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16510</wp:posOffset>
            </wp:positionV>
            <wp:extent cx="6525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4" w:lineRule="exact"/>
        <w:rPr>
          <w:sz w:val="20"/>
          <w:szCs w:val="20"/>
          <w:color w:val="auto"/>
        </w:rPr>
      </w:pPr>
    </w:p>
    <w:p>
      <w:pPr>
        <w:ind w:left="2680" w:hanging="1104"/>
        <w:spacing w:after="0"/>
        <w:tabs>
          <w:tab w:leader="none" w:pos="2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186690</wp:posOffset>
            </wp:positionV>
            <wp:extent cx="54629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510,809 shares of Class A Common Stock</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1,153,319 shares of Class C Common Stock</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70"/>
              <w:spacing w:after="0"/>
              <w:rPr>
                <w:sz w:val="20"/>
                <w:szCs w:val="20"/>
                <w:color w:val="auto"/>
              </w:rPr>
            </w:pPr>
            <w:r>
              <w:rPr>
                <w:rFonts w:ascii="Arial" w:cs="Arial" w:eastAsia="Arial" w:hAnsi="Arial"/>
                <w:sz w:val="18"/>
                <w:szCs w:val="18"/>
                <w:color w:val="auto"/>
              </w:rPr>
              <w:t>7</w:t>
            </w: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510,809 shares of Class A Common Stock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1,153,319 shares of Class C Common Stock</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420" w:hanging="626"/>
        <w:spacing w:after="0" w:line="258"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510,809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1,153,319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6"/>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6"/>
        <w:spacing w:after="0" w:line="274"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Percent of Class Represented by Amount in Row (9) 1.5%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1.6%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6"/>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-508000</wp:posOffset>
            </wp:positionV>
            <wp:extent cx="6525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-1194435</wp:posOffset>
            </wp:positionV>
            <wp:extent cx="6525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60" w:top="395" w:right="319" w:bottom="1440" w:gutter="0" w:footer="0" w:header="0"/>
        </w:sectPr>
      </w:pPr>
    </w:p>
    <w:bookmarkStart w:id="8" w:name="page9"/>
    <w:bookmarkEnd w:id="8"/>
    <w:p>
      <w:pPr>
        <w:jc w:val="right"/>
        <w:ind w:right="9660"/>
        <w:spacing w:after="0"/>
        <w:rPr>
          <w:sz w:val="20"/>
          <w:szCs w:val="20"/>
          <w:color w:val="auto"/>
        </w:rPr>
      </w:pPr>
      <w:r>
        <w:rPr>
          <w:rFonts w:ascii="Arial" w:cs="Arial" w:eastAsia="Arial" w:hAnsi="Arial"/>
          <w:sz w:val="17"/>
          <w:szCs w:val="17"/>
          <w:color w:val="auto"/>
        </w:rPr>
        <w:t>CUSIP No. 18539C105</w:t>
      </w:r>
    </w:p>
    <w:p>
      <w:pPr>
        <w:spacing w:after="0" w:line="35"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60" w:hanging="620"/>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6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 Kent Credit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60" w:hanging="620"/>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60" w:hanging="1091"/>
        <w:spacing w:after="0"/>
        <w:tabs>
          <w:tab w:leader="none" w:pos="2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186690</wp:posOffset>
            </wp:positionV>
            <wp:extent cx="55314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14,767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77,945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14,767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77,945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58"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14,767 shares of Class A Common Stock</w:t>
      </w:r>
    </w:p>
    <w:p>
      <w:pPr>
        <w:spacing w:after="0" w:line="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77,945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560" w:hanging="620"/>
        <w:spacing w:after="0" w:line="274" w:lineRule="auto"/>
        <w:tabs>
          <w:tab w:leader="none" w:pos="10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Percent of Class Represented by Amount in Row (9) 0.0%* of outstanding Class A Common Stock</w:t>
      </w:r>
    </w:p>
    <w:p>
      <w:pPr>
        <w:ind w:left="1060"/>
        <w:spacing w:after="0"/>
        <w:rPr>
          <w:rFonts w:ascii="Arial" w:cs="Arial" w:eastAsia="Arial" w:hAnsi="Arial"/>
          <w:sz w:val="17"/>
          <w:szCs w:val="17"/>
          <w:color w:val="auto"/>
        </w:rPr>
      </w:pPr>
      <w:r>
        <w:rPr>
          <w:rFonts w:ascii="Arial" w:cs="Arial" w:eastAsia="Arial" w:hAnsi="Arial"/>
          <w:sz w:val="18"/>
          <w:szCs w:val="18"/>
          <w:color w:val="auto"/>
        </w:rPr>
        <w:t>0.1%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60" w:hanging="620"/>
        <w:spacing w:after="0"/>
        <w:tabs>
          <w:tab w:leader="none" w:pos="10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-413385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-962025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-1648460</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jc w:val="right"/>
        <w:ind w:right="9660"/>
        <w:spacing w:after="0"/>
        <w:rPr>
          <w:sz w:val="20"/>
          <w:szCs w:val="20"/>
          <w:color w:val="auto"/>
        </w:rPr>
      </w:pPr>
      <w:r>
        <w:rPr>
          <w:rFonts w:ascii="Arial" w:cs="Arial" w:eastAsia="Arial" w:hAnsi="Arial"/>
          <w:sz w:val="17"/>
          <w:szCs w:val="17"/>
          <w:color w:val="auto"/>
        </w:rPr>
        <w:t>CUSIP No. 18539C105</w:t>
      </w:r>
    </w:p>
    <w:p>
      <w:pPr>
        <w:spacing w:after="0" w:line="35"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60" w:hanging="620"/>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6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 Kent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60" w:hanging="620"/>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5"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60" w:hanging="1091"/>
        <w:spacing w:after="0"/>
        <w:tabs>
          <w:tab w:leader="none" w:pos="2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186690</wp:posOffset>
            </wp:positionV>
            <wp:extent cx="55314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14,767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77,945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14,767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77,945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58"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14,767 shares of Class A Common Stock</w:t>
      </w:r>
    </w:p>
    <w:p>
      <w:pPr>
        <w:spacing w:after="0" w:line="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77,945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560" w:hanging="620"/>
        <w:spacing w:after="0" w:line="274" w:lineRule="auto"/>
        <w:tabs>
          <w:tab w:leader="none" w:pos="10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Percent of Class Represented by Amount in Row (9) 0.0%* of outstanding Class A Common Stock</w:t>
      </w:r>
    </w:p>
    <w:p>
      <w:pPr>
        <w:ind w:left="1060"/>
        <w:spacing w:after="0"/>
        <w:rPr>
          <w:rFonts w:ascii="Arial" w:cs="Arial" w:eastAsia="Arial" w:hAnsi="Arial"/>
          <w:sz w:val="17"/>
          <w:szCs w:val="17"/>
          <w:color w:val="auto"/>
        </w:rPr>
      </w:pPr>
      <w:r>
        <w:rPr>
          <w:rFonts w:ascii="Arial" w:cs="Arial" w:eastAsia="Arial" w:hAnsi="Arial"/>
          <w:sz w:val="18"/>
          <w:szCs w:val="18"/>
          <w:color w:val="auto"/>
        </w:rPr>
        <w:t>0.1%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60" w:hanging="620"/>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-413385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-962025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-1648460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Atlas Master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100,000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100,000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100,000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Percent of Class Represented by Amount in Row (9) 0.0%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0.1%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1" w:name="page12"/>
    <w:bookmarkEnd w:id="11"/>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Atlas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26035</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5" w:lineRule="exact"/>
        <w:rPr>
          <w:sz w:val="20"/>
          <w:szCs w:val="20"/>
          <w:color w:val="auto"/>
        </w:rPr>
      </w:pPr>
    </w:p>
    <w:p>
      <w:pPr>
        <w:ind w:left="1000" w:hanging="620"/>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100,000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100,000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100,000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Percent of Class Represented by Amount in Row (9) 0.0%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0.1%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2" w:name="page13"/>
    <w:bookmarkEnd w:id="12"/>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TR Enhanced Levered Yield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26035</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5" w:lineRule="exact"/>
        <w:rPr>
          <w:sz w:val="20"/>
          <w:szCs w:val="20"/>
          <w:color w:val="auto"/>
        </w:rPr>
      </w:pPr>
    </w:p>
    <w:p>
      <w:pPr>
        <w:ind w:left="1000" w:hanging="620"/>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48,887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79,925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48,887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79,925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48,887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79,925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Percent of Class Represented by Amount in Row (9) 0.1%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0.1%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3" w:name="page14"/>
    <w:bookmarkEnd w:id="13"/>
    <w:p>
      <w:pPr>
        <w:jc w:val="right"/>
        <w:ind w:right="952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7160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6"/>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4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TR Opportunistic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26035</wp:posOffset>
            </wp:positionV>
            <wp:extent cx="6525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5" w:lineRule="exact"/>
        <w:rPr>
          <w:sz w:val="20"/>
          <w:szCs w:val="20"/>
          <w:color w:val="auto"/>
        </w:rPr>
      </w:pPr>
    </w:p>
    <w:p>
      <w:pPr>
        <w:ind w:left="1000" w:hanging="626"/>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40" w:hanging="1145"/>
        <w:spacing w:after="0"/>
        <w:tabs>
          <w:tab w:leader="none" w:pos="21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45"/>
        <w:spacing w:after="0"/>
        <w:tabs>
          <w:tab w:leader="none" w:pos="21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48895</wp:posOffset>
            </wp:positionV>
            <wp:extent cx="58058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-164465</wp:posOffset>
            </wp:positionV>
            <wp:extent cx="58058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6"/>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48895</wp:posOffset>
            </wp:positionV>
            <wp:extent cx="6525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600" w:hanging="626"/>
        <w:spacing w:after="0" w:line="275"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16510</wp:posOffset>
            </wp:positionV>
            <wp:extent cx="6525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4" w:lineRule="exact"/>
        <w:rPr>
          <w:sz w:val="20"/>
          <w:szCs w:val="20"/>
          <w:color w:val="auto"/>
        </w:rPr>
      </w:pPr>
    </w:p>
    <w:p>
      <w:pPr>
        <w:ind w:left="2680" w:hanging="1104"/>
        <w:spacing w:after="0"/>
        <w:tabs>
          <w:tab w:leader="none" w:pos="2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186690</wp:posOffset>
            </wp:positionV>
            <wp:extent cx="5462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70"/>
              <w:spacing w:after="0"/>
              <w:rPr>
                <w:sz w:val="20"/>
                <w:szCs w:val="20"/>
                <w:color w:val="auto"/>
              </w:rPr>
            </w:pPr>
            <w:r>
              <w:rPr>
                <w:rFonts w:ascii="Arial" w:cs="Arial" w:eastAsia="Arial" w:hAnsi="Arial"/>
                <w:sz w:val="18"/>
                <w:szCs w:val="18"/>
                <w:color w:val="auto"/>
              </w:rPr>
              <w:t>7</w:t>
            </w: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420" w:hanging="626"/>
        <w:spacing w:after="0" w:line="258"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215,007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580,099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6"/>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6"/>
        <w:spacing w:after="0" w:line="274" w:lineRule="auto"/>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Percent of Class Represented by Amount in Row (9) 0.6%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0.8%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6"/>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-508000</wp:posOffset>
            </wp:positionV>
            <wp:extent cx="6525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-1194435</wp:posOffset>
            </wp:positionV>
            <wp:extent cx="6525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60" w:top="395" w:right="319" w:bottom="1440" w:gutter="0" w:footer="0" w:header="0"/>
        </w:sectPr>
      </w:pPr>
    </w:p>
    <w:bookmarkStart w:id="14" w:name="page15"/>
    <w:bookmarkEnd w:id="14"/>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Total Return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26035</wp:posOffset>
            </wp:positionV>
            <wp:extent cx="6612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5" w:lineRule="exact"/>
        <w:rPr>
          <w:sz w:val="20"/>
          <w:szCs w:val="20"/>
          <w:color w:val="auto"/>
        </w:rPr>
      </w:pPr>
    </w:p>
    <w:p>
      <w:pPr>
        <w:ind w:left="1000" w:hanging="620"/>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215,007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580,099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Percent of Class Represented by Amount in Row (9) 0.6%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0.8%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5" w:name="page16"/>
    <w:bookmarkEnd w:id="15"/>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Total Return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26035</wp:posOffset>
            </wp:positionV>
            <wp:extent cx="6612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5" w:lineRule="exact"/>
        <w:rPr>
          <w:sz w:val="20"/>
          <w:szCs w:val="20"/>
          <w:color w:val="auto"/>
        </w:rPr>
      </w:pPr>
    </w:p>
    <w:p>
      <w:pPr>
        <w:ind w:left="1000" w:hanging="620"/>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215,007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580,099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Percent of Class Represented by Amount in Row (9) 0.6%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0.8%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6" w:name="page17"/>
    <w:bookmarkEnd w:id="16"/>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321"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Apollo Total Return Master Fund Enhanced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-3175</wp:posOffset>
            </wp:positionV>
            <wp:extent cx="6612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8" w:lineRule="exact"/>
        <w:rPr>
          <w:sz w:val="20"/>
          <w:szCs w:val="20"/>
          <w:color w:val="auto"/>
        </w:rPr>
      </w:pPr>
    </w:p>
    <w:p>
      <w:pPr>
        <w:ind w:left="1000" w:hanging="620"/>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215,007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580,099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215,007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580,099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Percent of Class Represented by Amount in Row (9) 0.6%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0.8%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7" w:name="page18"/>
    <w:bookmarkEnd w:id="17"/>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321"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Apollo Total Return Enhanced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-3175</wp:posOffset>
            </wp:positionV>
            <wp:extent cx="6612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8" w:lineRule="exact"/>
        <w:rPr>
          <w:sz w:val="20"/>
          <w:szCs w:val="20"/>
          <w:color w:val="auto"/>
        </w:rPr>
      </w:pPr>
    </w:p>
    <w:p>
      <w:pPr>
        <w:ind w:left="1000" w:hanging="620"/>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263,894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660,024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263,894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660,024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263,894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660,024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Percent of Class Represented by Amount in Row (9) 0.8%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0.9%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18" w:name="page19"/>
    <w:bookmarkEnd w:id="18"/>
    <w:p>
      <w:pPr>
        <w:jc w:val="right"/>
        <w:ind w:right="9520"/>
        <w:spacing w:after="0"/>
        <w:rPr>
          <w:sz w:val="20"/>
          <w:szCs w:val="20"/>
          <w:color w:val="auto"/>
        </w:rPr>
      </w:pPr>
      <w:r>
        <w:rPr>
          <w:rFonts w:ascii="Arial" w:cs="Arial" w:eastAsia="Arial" w:hAnsi="Arial"/>
          <w:sz w:val="17"/>
          <w:szCs w:val="17"/>
          <w:color w:val="auto"/>
        </w:rPr>
        <w:t>CUSIP No. 18539C105</w:t>
      </w:r>
    </w:p>
    <w:p>
      <w:pPr>
        <w:spacing w:after="0" w:line="35"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40005</wp:posOffset>
            </wp:positionV>
            <wp:extent cx="7160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120" w:hanging="626"/>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20" w:right="6040"/>
        <w:spacing w:after="0" w:line="258"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26035</wp:posOffset>
            </wp:positionV>
            <wp:extent cx="6525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5" w:lineRule="exact"/>
        <w:rPr>
          <w:sz w:val="20"/>
          <w:szCs w:val="20"/>
          <w:color w:val="auto"/>
        </w:rPr>
      </w:pPr>
    </w:p>
    <w:p>
      <w:pPr>
        <w:ind w:left="1120" w:hanging="626"/>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60" w:hanging="1145"/>
        <w:spacing w:after="0"/>
        <w:tabs>
          <w:tab w:leader="none" w:pos="22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60" w:hanging="1145"/>
        <w:spacing w:after="0"/>
        <w:tabs>
          <w:tab w:leader="none" w:pos="22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48895</wp:posOffset>
            </wp:positionV>
            <wp:extent cx="58058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-164465</wp:posOffset>
            </wp:positionV>
            <wp:extent cx="58058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20" w:hanging="626"/>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48895</wp:posOffset>
            </wp:positionV>
            <wp:extent cx="6525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20" w:right="7600" w:hanging="626"/>
        <w:spacing w:after="0" w:line="275" w:lineRule="auto"/>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16510</wp:posOffset>
            </wp:positionV>
            <wp:extent cx="6525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4" w:lineRule="exact"/>
        <w:rPr>
          <w:sz w:val="20"/>
          <w:szCs w:val="20"/>
          <w:color w:val="auto"/>
        </w:rPr>
      </w:pPr>
    </w:p>
    <w:p>
      <w:pPr>
        <w:ind w:left="2800" w:hanging="1104"/>
        <w:spacing w:after="0"/>
        <w:tabs>
          <w:tab w:leader="none" w:pos="2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186690</wp:posOffset>
            </wp:positionV>
            <wp:extent cx="54629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31,181 shares of Class A Common Stock</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14,636 shares of Class C Common Stock</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70"/>
              <w:spacing w:after="0"/>
              <w:rPr>
                <w:sz w:val="20"/>
                <w:szCs w:val="20"/>
                <w:color w:val="auto"/>
              </w:rPr>
            </w:pPr>
            <w:r>
              <w:rPr>
                <w:rFonts w:ascii="Arial" w:cs="Arial" w:eastAsia="Arial" w:hAnsi="Arial"/>
                <w:sz w:val="18"/>
                <w:szCs w:val="18"/>
                <w:color w:val="auto"/>
              </w:rPr>
              <w:t>7</w:t>
            </w: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31,181 shares of Class A Common Stock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14,636 shares of Class C Common Stock</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120" w:right="5420" w:hanging="626"/>
        <w:spacing w:after="0" w:line="258" w:lineRule="auto"/>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31,181 shares of Class A Common Stock</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14,636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40005</wp:posOffset>
            </wp:positionV>
            <wp:extent cx="6525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20" w:hanging="626"/>
        <w:spacing w:after="0"/>
        <w:tabs>
          <w:tab w:leader="none" w:pos="11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6440" w:hanging="626"/>
        <w:spacing w:after="0" w:line="274" w:lineRule="auto"/>
        <w:tabs>
          <w:tab w:leader="none" w:pos="11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Percent of Class Represented by Amount in Row (9) 0.1% of outstanding Class A Common Stock</w:t>
      </w:r>
    </w:p>
    <w:p>
      <w:pPr>
        <w:ind w:left="1120"/>
        <w:spacing w:after="0"/>
        <w:rPr>
          <w:rFonts w:ascii="Arial" w:cs="Arial" w:eastAsia="Arial" w:hAnsi="Arial"/>
          <w:sz w:val="17"/>
          <w:szCs w:val="17"/>
          <w:color w:val="auto"/>
        </w:rPr>
      </w:pPr>
      <w:r>
        <w:rPr>
          <w:rFonts w:ascii="Arial" w:cs="Arial" w:eastAsia="Arial" w:hAnsi="Arial"/>
          <w:sz w:val="18"/>
          <w:szCs w:val="18"/>
          <w:color w:val="auto"/>
        </w:rPr>
        <w:t>0.0%*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120" w:hanging="626"/>
        <w:spacing w:after="0"/>
        <w:tabs>
          <w:tab w:leader="none" w:pos="11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-413385</wp:posOffset>
            </wp:positionV>
            <wp:extent cx="6525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-962025</wp:posOffset>
            </wp:positionV>
            <wp:extent cx="6525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-1648460</wp:posOffset>
            </wp:positionV>
            <wp:extent cx="6525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9" w:name="page20"/>
    <w:bookmarkEnd w:id="19"/>
    <w:p>
      <w:pPr>
        <w:jc w:val="right"/>
        <w:ind w:right="9660"/>
        <w:spacing w:after="0"/>
        <w:rPr>
          <w:sz w:val="20"/>
          <w:szCs w:val="20"/>
          <w:color w:val="auto"/>
        </w:rPr>
      </w:pPr>
      <w:r>
        <w:rPr>
          <w:rFonts w:ascii="Arial" w:cs="Arial" w:eastAsia="Arial" w:hAnsi="Arial"/>
          <w:sz w:val="17"/>
          <w:szCs w:val="17"/>
          <w:color w:val="auto"/>
        </w:rPr>
        <w:t>CUSIP No. 18539C105</w:t>
      </w:r>
    </w:p>
    <w:p>
      <w:pPr>
        <w:spacing w:after="0" w:line="35"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60" w:hanging="620"/>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6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Capital Credit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6612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60" w:hanging="620"/>
        <w:spacing w:after="0"/>
        <w:tabs>
          <w:tab w:leader="none" w:pos="10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5" w:lineRule="auto"/>
        <w:tabs>
          <w:tab w:leader="none" w:pos="1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60" w:hanging="1091"/>
        <w:spacing w:after="0"/>
        <w:tabs>
          <w:tab w:leader="none" w:pos="2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186690</wp:posOffset>
            </wp:positionV>
            <wp:extent cx="55314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31,181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14,636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31,181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14,636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58"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31,181 shares of Class A Common Stock</w:t>
      </w:r>
    </w:p>
    <w:p>
      <w:pPr>
        <w:spacing w:after="0" w:line="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14,636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560" w:hanging="620"/>
        <w:spacing w:after="0" w:line="274" w:lineRule="auto"/>
        <w:tabs>
          <w:tab w:leader="none" w:pos="10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Percent of Class Represented by Amount in Row (9) 0.1% of outstanding Class A Common Stock</w:t>
      </w:r>
    </w:p>
    <w:p>
      <w:pPr>
        <w:ind w:left="1060"/>
        <w:spacing w:after="0"/>
        <w:rPr>
          <w:rFonts w:ascii="Arial" w:cs="Arial" w:eastAsia="Arial" w:hAnsi="Arial"/>
          <w:sz w:val="17"/>
          <w:szCs w:val="17"/>
          <w:color w:val="auto"/>
        </w:rPr>
      </w:pPr>
      <w:r>
        <w:rPr>
          <w:rFonts w:ascii="Arial" w:cs="Arial" w:eastAsia="Arial" w:hAnsi="Arial"/>
          <w:sz w:val="18"/>
          <w:szCs w:val="18"/>
          <w:color w:val="auto"/>
        </w:rPr>
        <w:t>0.0%*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60" w:hanging="620"/>
        <w:spacing w:after="0"/>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-413385</wp:posOffset>
            </wp:positionV>
            <wp:extent cx="6612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-962025</wp:posOffset>
            </wp:positionV>
            <wp:extent cx="6612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-1648460</wp:posOffset>
            </wp:positionV>
            <wp:extent cx="6612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SA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25,797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197,571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25,797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197,571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25,797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197,571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Percent of Class Represented by Amount in Row (9) 0.1%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0.3%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1" w:name="page22"/>
    <w:bookmarkEnd w:id="21"/>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Arrowhead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7"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2700" w:hanging="1091"/>
        <w:spacing w:after="0"/>
        <w:tabs>
          <w:tab w:leader="none" w:pos="2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439,982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921,235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439,982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921,235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439,982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921,235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Percent of Class Represented by Amount in Row (9) 1.3%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1.3%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2" w:name="page23"/>
    <w:bookmarkEnd w:id="22"/>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3,147,846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4,616,935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Percent of Class Represented by Amount in Row (9) 9.1%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6.3%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3" w:name="page24"/>
    <w:bookmarkEnd w:id="23"/>
    <w:p>
      <w:pPr>
        <w:jc w:val="right"/>
        <w:ind w:right="952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52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71608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6"/>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04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22860</wp:posOffset>
            </wp:positionV>
            <wp:extent cx="6525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0" w:lineRule="exact"/>
        <w:rPr>
          <w:sz w:val="20"/>
          <w:szCs w:val="20"/>
          <w:color w:val="auto"/>
        </w:rPr>
      </w:pPr>
    </w:p>
    <w:p>
      <w:pPr>
        <w:ind w:left="1000" w:hanging="626"/>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40" w:hanging="1145"/>
        <w:spacing w:after="0"/>
        <w:tabs>
          <w:tab w:leader="none" w:pos="2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45"/>
        <w:spacing w:after="0"/>
        <w:tabs>
          <w:tab w:leader="none" w:pos="2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48895</wp:posOffset>
            </wp:positionV>
            <wp:extent cx="580580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-164465</wp:posOffset>
            </wp:positionV>
            <wp:extent cx="580580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6"/>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48895</wp:posOffset>
            </wp:positionV>
            <wp:extent cx="6525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600" w:hanging="626"/>
        <w:spacing w:after="0" w:line="275"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16510</wp:posOffset>
            </wp:positionV>
            <wp:extent cx="6525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84" w:lineRule="exact"/>
        <w:rPr>
          <w:sz w:val="20"/>
          <w:szCs w:val="20"/>
          <w:color w:val="auto"/>
        </w:rPr>
      </w:pPr>
    </w:p>
    <w:p>
      <w:pPr>
        <w:ind w:left="2680" w:hanging="1104"/>
        <w:spacing w:after="0"/>
        <w:tabs>
          <w:tab w:leader="none" w:pos="2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186690</wp:posOffset>
            </wp:positionV>
            <wp:extent cx="54629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6</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70"/>
              <w:spacing w:after="0"/>
              <w:rPr>
                <w:sz w:val="20"/>
                <w:szCs w:val="20"/>
                <w:color w:val="auto"/>
              </w:rPr>
            </w:pPr>
            <w:r>
              <w:rPr>
                <w:rFonts w:ascii="Arial" w:cs="Arial" w:eastAsia="Arial" w:hAnsi="Arial"/>
                <w:sz w:val="18"/>
                <w:szCs w:val="18"/>
                <w:color w:val="auto"/>
              </w:rPr>
              <w:t>7</w:t>
            </w: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86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420" w:hanging="626"/>
        <w:spacing w:after="0" w:line="258" w:lineRule="auto"/>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3,147,846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4,616,935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6"/>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6"/>
        <w:spacing w:after="0" w:line="274" w:lineRule="auto"/>
        <w:tabs>
          <w:tab w:leader="none" w:pos="10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Percent of Class Represented by Amount in Row (9) 9.1%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6.3%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6"/>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-508000</wp:posOffset>
            </wp:positionV>
            <wp:extent cx="6525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-1194435</wp:posOffset>
            </wp:positionV>
            <wp:extent cx="6525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60" w:top="395" w:right="319" w:bottom="1440" w:gutter="0" w:footer="0" w:header="0"/>
        </w:sectPr>
      </w:pPr>
    </w:p>
    <w:bookmarkStart w:id="24" w:name="page25"/>
    <w:bookmarkEnd w:id="24"/>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3,147,846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4,616,935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Percent of Class Represented by Amount in Row (9) 9.1%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6.3%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5" w:name="page26"/>
    <w:bookmarkEnd w:id="25"/>
    <w:p>
      <w:pPr>
        <w:jc w:val="right"/>
        <w:ind w:right="9660"/>
        <w:spacing w:after="0"/>
        <w:rPr>
          <w:sz w:val="20"/>
          <w:szCs w:val="20"/>
          <w:color w:val="auto"/>
        </w:rPr>
      </w:pPr>
      <w:r>
        <w:rPr>
          <w:rFonts w:ascii="Arial" w:cs="Arial" w:eastAsia="Arial" w:hAnsi="Arial"/>
          <w:sz w:val="16"/>
          <w:szCs w:val="16"/>
          <w:color w:val="auto"/>
        </w:rPr>
        <w:t>CUSIP No. 18539C105</w:t>
      </w:r>
    </w:p>
    <w:p>
      <w:pPr>
        <w:spacing w:after="0" w:line="46"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40005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hanging="620"/>
        <w:spacing w:after="0"/>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right="61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Apollo Management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22860</wp:posOffset>
            </wp:positionV>
            <wp:extent cx="6612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p>
      <w:pPr>
        <w:ind w:left="1000" w:hanging="620"/>
        <w:spacing w:after="0"/>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7740" w:hanging="620"/>
        <w:spacing w:after="0" w:line="275" w:lineRule="auto"/>
        <w:tabs>
          <w:tab w:leader="none" w:pos="10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16510</wp:posOffset>
            </wp:positionV>
            <wp:extent cx="6612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0"/>
          <w:szCs w:val="20"/>
          <w:color w:val="auto"/>
        </w:rPr>
      </w:pPr>
    </w:p>
    <w:p>
      <w:pPr>
        <w:ind w:left="2700" w:hanging="1091"/>
        <w:spacing w:after="0"/>
        <w:tabs>
          <w:tab w:leader="none" w:pos="2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186690</wp:posOffset>
            </wp:positionV>
            <wp:extent cx="55314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36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1280" w:type="dxa"/>
            <w:vAlign w:val="bottom"/>
          </w:tcPr>
          <w:p>
            <w:pPr>
              <w:spacing w:after="0"/>
              <w:rPr>
                <w:sz w:val="24"/>
                <w:szCs w:val="24"/>
                <w:color w:val="auto"/>
              </w:rPr>
            </w:pPr>
          </w:p>
        </w:tc>
        <w:tc>
          <w:tcPr>
            <w:tcW w:w="136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3,147,846 shares of Class A Common Stock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4,616,935 shares of Class C Common Stock</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00" w:right="5560" w:hanging="620"/>
        <w:spacing w:after="0" w:line="258"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3,147,846 shares of Class A Common Stock</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4,616,935 shares of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hanging="620"/>
        <w:spacing w:after="0"/>
        <w:tabs>
          <w:tab w:leader="none" w:pos="10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60" w:hanging="620"/>
        <w:spacing w:after="0" w:line="274" w:lineRule="auto"/>
        <w:tabs>
          <w:tab w:leader="none" w:pos="10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Percent of Class Represented by Amount in Row (9) 9.1% of outstanding Class A Common Stock</w:t>
      </w:r>
    </w:p>
    <w:p>
      <w:pPr>
        <w:ind w:left="1000"/>
        <w:spacing w:after="0"/>
        <w:rPr>
          <w:rFonts w:ascii="Arial" w:cs="Arial" w:eastAsia="Arial" w:hAnsi="Arial"/>
          <w:sz w:val="17"/>
          <w:szCs w:val="17"/>
          <w:color w:val="auto"/>
        </w:rPr>
      </w:pPr>
      <w:r>
        <w:rPr>
          <w:rFonts w:ascii="Arial" w:cs="Arial" w:eastAsia="Arial" w:hAnsi="Arial"/>
          <w:sz w:val="18"/>
          <w:szCs w:val="18"/>
          <w:color w:val="auto"/>
        </w:rPr>
        <w:t>6.3% of outstanding Class C Common Stock</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1000" w:hanging="620"/>
        <w:spacing w:after="0"/>
        <w:tabs>
          <w:tab w:leader="none" w:pos="10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6" w:name="page27"/>
    <w:bookmarkEnd w:id="26"/>
    <w:p>
      <w:pPr>
        <w:spacing w:after="0"/>
        <w:tabs>
          <w:tab w:leader="none" w:pos="1300" w:val="left"/>
          <w:tab w:leader="none" w:pos="1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Clearway Energy, Inc.</w:t>
      </w:r>
    </w:p>
    <w:p>
      <w:pPr>
        <w:spacing w:after="0" w:line="221" w:lineRule="exact"/>
        <w:rPr>
          <w:sz w:val="20"/>
          <w:szCs w:val="20"/>
          <w:color w:val="auto"/>
        </w:rPr>
      </w:pPr>
    </w:p>
    <w:p>
      <w:pPr>
        <w:ind w:left="1980" w:hanging="675"/>
        <w:spacing w:after="0"/>
        <w:tabs>
          <w:tab w:leader="none" w:pos="19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New Jersey 08540</w:t>
      </w:r>
    </w:p>
    <w:p>
      <w:pPr>
        <w:spacing w:after="0" w:line="207" w:lineRule="exact"/>
        <w:rPr>
          <w:sz w:val="20"/>
          <w:szCs w:val="20"/>
          <w:color w:val="auto"/>
        </w:rPr>
      </w:pPr>
    </w:p>
    <w:p>
      <w:pPr>
        <w:spacing w:after="0"/>
        <w:tabs>
          <w:tab w:leader="none" w:pos="1300" w:val="left"/>
          <w:tab w:leader="none" w:pos="1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jc w:val="both"/>
        <w:ind w:left="1960" w:right="260"/>
        <w:spacing w:after="0" w:line="288" w:lineRule="auto"/>
        <w:rPr>
          <w:sz w:val="20"/>
          <w:szCs w:val="20"/>
          <w:color w:val="auto"/>
        </w:rPr>
      </w:pPr>
      <w:r>
        <w:rPr>
          <w:rFonts w:ascii="Arial" w:cs="Arial" w:eastAsia="Arial" w:hAnsi="Arial"/>
          <w:sz w:val="16"/>
          <w:szCs w:val="16"/>
          <w:color w:val="auto"/>
        </w:rPr>
        <w:t>This statement is filed by (i) Apollo Credit Strategies Master Fund Ltd. (“Credit Strategies”), (ii) Apollo ST Fund Management LLC (“ST Management”), (iii) Apollo ST Operating LP (“ST Operating”), (iv) Apollo ST Capital LLC (“ST Capital”), (v) ST Management Holdings, LLC (“ST Management Holdings”), (vi) Apollo A-N Credit Fund (Delaware), L.P. (“A-N Credit”),</w:t>
      </w:r>
    </w:p>
    <w:p>
      <w:pPr>
        <w:ind w:left="2300" w:hanging="347"/>
        <w:spacing w:after="0"/>
        <w:tabs>
          <w:tab w:leader="none" w:pos="23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Apollo A-N Credit Management, LLC (“A-N Credit Management”), (viii) AP Kent Credit Master Fund, L.P. (“Kent Credit”),</w:t>
      </w:r>
    </w:p>
    <w:p>
      <w:pPr>
        <w:spacing w:after="0" w:line="20" w:lineRule="exact"/>
        <w:rPr>
          <w:rFonts w:ascii="Arial" w:cs="Arial" w:eastAsia="Arial" w:hAnsi="Arial"/>
          <w:sz w:val="17"/>
          <w:szCs w:val="17"/>
          <w:color w:val="auto"/>
        </w:rPr>
      </w:pPr>
    </w:p>
    <w:p>
      <w:pPr>
        <w:ind w:left="1960" w:right="40" w:hanging="7"/>
        <w:spacing w:after="0" w:line="265" w:lineRule="auto"/>
        <w:tabs>
          <w:tab w:leader="none" w:pos="225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AP Kent Management LLC (“Kent Management”), (x) Apollo Atlas Master Fund, LLC (“Atlas”), (xi) Apollo Atlas Management, LLC (“Atlas Management”), (xii) Apollo TR Enhanced Levered Yield LLC (“TR Levered Yield”), (xiii) Apollo TR Opportunistic Ltd. (“TR Opportunistic”), (xiv) Apollo Total Return Master Fund L.P. (“TR Master Fund”), (xv) Apollo Total Return Management LLC (“TR Management”), (xvi) Apollo Total Return Master Fund Enhanced L.P. (“TR Enhanced”),</w:t>
      </w:r>
    </w:p>
    <w:p>
      <w:pPr>
        <w:ind w:left="1960" w:right="20" w:hanging="7"/>
        <w:spacing w:after="0" w:line="270" w:lineRule="auto"/>
        <w:tabs>
          <w:tab w:leader="none" w:pos="239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Apollo Total Return Enhanced Management LLC (“TR Enhanced Management”), (xviii) Apollo Credit Management, LLC (“ACM LLC”), (xix) Apollo Capital Credit Management, LLC (“ACCM LLC”), (xx) Apollo SA Management, LLC (“SA Management”), (xxi) Apollo Arrowhead Management, LLC (“Arrowhead Management”), (xxii) Apollo Capital Management, L.P. (“Capital Management”), (xxiii) Apollo Capital Management GP, LLC (“Capital Management GP”), (xxiv) Apollo Management Holdings, L.P. (“Management Holdings”), and (xxv) Apollo Management Holdings GP, LLC (“Management Holdings GP”). The foregoing are collectively referred to herein as the “Reporting Persons.”</w:t>
      </w:r>
    </w:p>
    <w:p>
      <w:pPr>
        <w:spacing w:after="0" w:line="179" w:lineRule="exact"/>
        <w:rPr>
          <w:sz w:val="20"/>
          <w:szCs w:val="20"/>
          <w:color w:val="auto"/>
        </w:rPr>
      </w:pPr>
    </w:p>
    <w:p>
      <w:pPr>
        <w:ind w:left="1960" w:right="280"/>
        <w:spacing w:after="0" w:line="276" w:lineRule="auto"/>
        <w:rPr>
          <w:sz w:val="20"/>
          <w:szCs w:val="20"/>
          <w:color w:val="auto"/>
        </w:rPr>
      </w:pPr>
      <w:r>
        <w:rPr>
          <w:rFonts w:ascii="Arial" w:cs="Arial" w:eastAsia="Arial" w:hAnsi="Arial"/>
          <w:sz w:val="17"/>
          <w:szCs w:val="17"/>
          <w:color w:val="auto"/>
        </w:rPr>
        <w:t>Credit Strategies, A-N Credit, Kent Credit, Atlas, TR Levered Yield, and TR Opportunistic each hold securities of the Issuer.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 Kent Management serves as the investment manager of Kent Credit. Atlas Management serves as the investment manager of Atlas.</w:t>
      </w:r>
    </w:p>
    <w:p>
      <w:pPr>
        <w:spacing w:after="0" w:line="173" w:lineRule="exact"/>
        <w:rPr>
          <w:sz w:val="20"/>
          <w:szCs w:val="20"/>
          <w:color w:val="auto"/>
        </w:rPr>
      </w:pPr>
    </w:p>
    <w:p>
      <w:pPr>
        <w:ind w:left="1960"/>
        <w:spacing w:after="0" w:line="264" w:lineRule="auto"/>
        <w:rPr>
          <w:sz w:val="20"/>
          <w:szCs w:val="20"/>
          <w:color w:val="auto"/>
        </w:rPr>
      </w:pPr>
      <w:r>
        <w:rPr>
          <w:rFonts w:ascii="Arial" w:cs="Arial" w:eastAsia="Arial" w:hAnsi="Arial"/>
          <w:sz w:val="18"/>
          <w:szCs w:val="18"/>
          <w:color w:val="auto"/>
        </w:rPr>
        <w:t>TR Master Fund and TR Enhanced are the shareholders of TR Opportunistic. TR Management serves as the investment manager for TR Master Fund and TR Enhanced Management serves as the investment manager for TR Enhanced as well as for TR Levered Yield.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7" w:name="page28"/>
    <w:bookmarkEnd w:id="27"/>
    <w:p>
      <w:pPr>
        <w:ind w:left="760"/>
        <w:spacing w:after="0" w:line="257" w:lineRule="auto"/>
        <w:rPr>
          <w:sz w:val="20"/>
          <w:szCs w:val="20"/>
          <w:color w:val="auto"/>
        </w:rPr>
      </w:pPr>
      <w:r>
        <w:rPr>
          <w:rFonts w:ascii="Arial" w:cs="Arial" w:eastAsia="Arial" w:hAnsi="Arial"/>
          <w:sz w:val="18"/>
          <w:szCs w:val="18"/>
          <w:color w:val="auto"/>
        </w:rPr>
        <w:t>ACM LLC provides investment management services for Franklin K2 Long Short Credit Fund (“Franklin K2”). ACCM LLC is the sole member of ACM LLC. SA Management provides investment management services for (i) Franklin Templeton Investment Funds (“FTIF Franklin”), (ii) Franklin K2 Alternative Strategies Fund (“FASF-Franklin K2”), and (iii) FTIF Franklin K2 Long/Short Credit Fund (“FTIF Franklin K2 Long/Short”). Arrowhead Management provides investment management services to San Bernardino County Employees’ Retirement Association (“SBCERA”).</w:t>
      </w:r>
    </w:p>
    <w:p>
      <w:pPr>
        <w:spacing w:after="0" w:line="188" w:lineRule="exact"/>
        <w:rPr>
          <w:sz w:val="20"/>
          <w:szCs w:val="20"/>
          <w:color w:val="auto"/>
        </w:rPr>
      </w:pPr>
    </w:p>
    <w:p>
      <w:pPr>
        <w:ind w:left="760" w:right="20"/>
        <w:spacing w:after="0" w:line="255" w:lineRule="auto"/>
        <w:rPr>
          <w:sz w:val="20"/>
          <w:szCs w:val="20"/>
          <w:color w:val="auto"/>
        </w:rPr>
      </w:pPr>
      <w:r>
        <w:rPr>
          <w:rFonts w:ascii="Arial" w:cs="Arial" w:eastAsia="Arial" w:hAnsi="Arial"/>
          <w:sz w:val="18"/>
          <w:szCs w:val="18"/>
          <w:color w:val="auto"/>
        </w:rPr>
        <w:t>Capital Management serves as the sole member of A-N Credit Management, Kent Management, Atlas Management, ACCM LLC, SA Management and Arrowhead Management, and the sole member and manager of ST Management Holdings, TR Management, TR Enhanced Management, and provides investment management services for K2 Apollo Liquid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spacing w:after="0" w:line="189" w:lineRule="exact"/>
        <w:rPr>
          <w:sz w:val="20"/>
          <w:szCs w:val="20"/>
          <w:color w:val="auto"/>
        </w:rPr>
      </w:pPr>
    </w:p>
    <w:p>
      <w:pPr>
        <w:ind w:left="780" w:hanging="675"/>
        <w:spacing w:after="0"/>
        <w:tabs>
          <w:tab w:leader="none" w:pos="7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7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principal office of Credit Strategies, TR Management, TR Opportunistic, TR Master Fund and TR Enhanced is c/o Walkers Corporate Limited, Cayman Corporate Centre, 27 Hospital Road, George Town, Grand Cayman, KY-9008, Cayman Islands. The principal office of A-N Credit, Kent Credit, Atlas, and TR Levered Yield is One Manhattanville Road, Suite 201, Purchase, New York 10577. The principal office of each of ST Management, ST Operating, ST Capital, ST Management Holdings, A-N Credit Management, Kent Management, Atlas Management, TR Enhanced Management, ACM LLC, ACCM LLC, SA Management, Arrowhead Management, Capital Management, Capital Management GP, Management Holdings and Management Holdings GP is 9 W. 57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43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New York, New York 10019.</w:t>
      </w:r>
    </w:p>
    <w:p>
      <w:pPr>
        <w:spacing w:after="0" w:line="90" w:lineRule="exact"/>
        <w:rPr>
          <w:rFonts w:ascii="Arial" w:cs="Arial" w:eastAsia="Arial" w:hAnsi="Arial"/>
          <w:sz w:val="18"/>
          <w:szCs w:val="18"/>
          <w:b w:val="1"/>
          <w:bCs w:val="1"/>
          <w:color w:val="auto"/>
        </w:rPr>
      </w:pPr>
    </w:p>
    <w:p>
      <w:pPr>
        <w:ind w:left="760" w:hanging="655"/>
        <w:spacing w:after="0"/>
        <w:tabs>
          <w:tab w:leader="none" w:pos="7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760" w:right="2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Credit Strategies and TR Opportunistic are exempted companies incorporated in the Cayman Islands with limited liability. ST Operating, A-N Credit, Capital Management and Management Holdings are each Delaware limited partnerships. Kent Credit, Atlas, TR Master Fund and TR Enhanced are each exempted limited partnerships registered in the Cayman Islands. TR Levered Yield, ST Management, ST Capital, ST Management Holdings, A-N Credit Management, TR Management, TR Enhanced Management, ACM LLC, ACCM LLC, SA Management, Arrowhead Management, Kent Management, Atlas Management, Capital Management GP, and Management Holdings GP are each Delaware limited liability companies.</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8" w:name="page29"/>
    <w:bookmarkEnd w:id="28"/>
    <w:p>
      <w:pPr>
        <w:ind w:left="1980" w:hanging="675"/>
        <w:spacing w:after="0"/>
        <w:tabs>
          <w:tab w:leader="none" w:pos="19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par value $0.01 per share (the “Class A Common Stock”)</w:t>
      </w:r>
    </w:p>
    <w:p>
      <w:pPr>
        <w:spacing w:after="0" w:line="23" w:lineRule="exact"/>
        <w:rPr>
          <w:rFonts w:ascii="Arial" w:cs="Arial" w:eastAsia="Arial" w:hAnsi="Arial"/>
          <w:sz w:val="18"/>
          <w:szCs w:val="18"/>
          <w:b w:val="1"/>
          <w:bCs w:val="1"/>
          <w:color w:val="auto"/>
        </w:rPr>
      </w:pPr>
    </w:p>
    <w:p>
      <w:pPr>
        <w:ind w:left="19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Class C Common Stock, par value $0.01 per share (the “Class C Common Stock,” and together with Class A Common Stock, the “Common Stock”)</w:t>
      </w:r>
    </w:p>
    <w:p>
      <w:pPr>
        <w:spacing w:after="0" w:line="179" w:lineRule="exact"/>
        <w:rPr>
          <w:rFonts w:ascii="Arial" w:cs="Arial" w:eastAsia="Arial" w:hAnsi="Arial"/>
          <w:sz w:val="18"/>
          <w:szCs w:val="18"/>
          <w:b w:val="1"/>
          <w:bCs w:val="1"/>
          <w:color w:val="auto"/>
        </w:rPr>
      </w:pPr>
    </w:p>
    <w:p>
      <w:pPr>
        <w:ind w:left="1960" w:hanging="655"/>
        <w:spacing w:after="0"/>
        <w:tabs>
          <w:tab w:leader="none" w:pos="19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18539C105 (Class A Common Stock)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18539C204 (Class C Common Stock)</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960" w:hanging="655"/>
        <w:spacing w:after="0"/>
        <w:tabs>
          <w:tab w:leader="none" w:pos="19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08"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Class A</w:t>
            </w: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Class C</w:t>
            </w:r>
          </w:p>
        </w:tc>
      </w:tr>
      <w:tr>
        <w:trPr>
          <w:trHeight w:val="171"/>
        </w:trPr>
        <w:tc>
          <w:tcPr>
            <w:tcW w:w="344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Common Stock</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1,416,593</w:t>
            </w: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3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1,416,593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1,416,593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 Capital</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3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1,416,593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1,416,593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A-N Credit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175,656</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183,433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510,809</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1,153,319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Kent Credit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14,767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77,945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Kent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14,767</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77,945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Atlas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Atlas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 Levered Yield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48,887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79,925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215,007</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580,099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 Master Fund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215,007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580,099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215,007</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580,099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 Enhanced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215,007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580,099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263,894</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660,024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ACM LLC</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31,181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14,636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31,181</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14,636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SA Management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25,797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197,571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Arrowhead Management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439,982</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921,235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Capital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3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4,616,935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4,616,935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Management Holdings</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3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4,616,935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4,616,935</w:t>
            </w:r>
          </w:p>
        </w:tc>
      </w:tr>
    </w:tbl>
    <w:p>
      <w:pPr>
        <w:spacing w:after="0" w:line="202" w:lineRule="exact"/>
        <w:rPr>
          <w:sz w:val="20"/>
          <w:szCs w:val="20"/>
          <w:color w:val="auto"/>
        </w:rPr>
      </w:pPr>
    </w:p>
    <w:p>
      <w:pPr>
        <w:ind w:left="1960" w:right="180"/>
        <w:spacing w:after="0" w:line="308" w:lineRule="auto"/>
        <w:rPr>
          <w:sz w:val="20"/>
          <w:szCs w:val="20"/>
          <w:color w:val="auto"/>
        </w:rPr>
      </w:pPr>
      <w:r>
        <w:rPr>
          <w:rFonts w:ascii="Arial" w:cs="Arial" w:eastAsia="Arial" w:hAnsi="Arial"/>
          <w:sz w:val="17"/>
          <w:szCs w:val="17"/>
          <w:color w:val="auto"/>
        </w:rPr>
        <w:t>The number of shares of Common Stock reported as beneficially owned in this Schedule 13G is as of December 31, 2019. The number of shares of Common Stock reported as beneficially owned by ACM LLC and ACCM LLC are held by</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9" w:name="page30"/>
    <w:bookmarkEnd w:id="29"/>
    <w:p>
      <w:pPr>
        <w:ind w:left="760"/>
        <w:spacing w:after="0" w:line="269" w:lineRule="auto"/>
        <w:rPr>
          <w:sz w:val="20"/>
          <w:szCs w:val="20"/>
          <w:color w:val="auto"/>
        </w:rPr>
      </w:pPr>
      <w:r>
        <w:rPr>
          <w:rFonts w:ascii="Arial" w:cs="Arial" w:eastAsia="Arial" w:hAnsi="Arial"/>
          <w:sz w:val="17"/>
          <w:szCs w:val="17"/>
          <w:color w:val="auto"/>
        </w:rPr>
        <w:t>Franklin K2, for which ACM LLC has the authority to vote and to make investment decisions. The number of shares of Common Stock reported as beneficially owned by SA Management are held by FTIF-Franklin K2, FASF-Franklin K2, and FTIF Franklin K2 Long/Short, for which SA Management has the authority to vote and to make investment decisions. The number of shares reported as beneficially owned by Arrowhead Management are held by SBCERA, for which Arrowhead Management has the authority to vote and to make investment decisions. The number of shares reported as beneficially owned by Capital Management include, among others, 188,143 shares of Class A Common Stock and 75,612 shares of Class C Common Stock held by K2 Apollo, for which Capital Management has the authority to vote and to make investment decisions. The shares of Common Stock reported as beneficially owned by A-N Credit Management, Kent Management, Atlas Management, ACCM LLC, SA Management and Arrowhead Management, ST Management Holdings, TR Management, TR Enhanced Management, are also included in the shares reported as beneficially owned by Capital Management, Capital Management GP, Management Holdings and Management Holdings GP.</w:t>
      </w:r>
    </w:p>
    <w:p>
      <w:pPr>
        <w:spacing w:after="0" w:line="183" w:lineRule="exact"/>
        <w:rPr>
          <w:sz w:val="20"/>
          <w:szCs w:val="20"/>
          <w:color w:val="auto"/>
        </w:rPr>
      </w:pPr>
    </w:p>
    <w:p>
      <w:pPr>
        <w:ind w:left="760"/>
        <w:spacing w:after="0" w:line="287" w:lineRule="auto"/>
        <w:rPr>
          <w:sz w:val="20"/>
          <w:szCs w:val="20"/>
          <w:color w:val="auto"/>
        </w:rPr>
      </w:pPr>
      <w:r>
        <w:rPr>
          <w:rFonts w:ascii="Arial" w:cs="Arial" w:eastAsia="Arial" w:hAnsi="Arial"/>
          <w:sz w:val="16"/>
          <w:szCs w:val="16"/>
          <w:color w:val="auto"/>
        </w:rPr>
        <w:t>Credit Strategies, A-N Credit, Kent Credit, Atlas, TR Levered Yield and TR Opportunistic each disclaims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ST Management, ST Operating, ST Capital, ST Management Holdings, A-N Credit Management, Kent Management, Atlas Management, TR Master Fund, TR Management, TR Enhanced, TR Enhanced Management, ACM LLC, ACCM LLC, SA Management, Arrowhead Management, Capital Management, Capital Management GP, Management Holdings and Management Holdings GP, and Messrs. Leon Black, Joshua Harris and Marc Rowan,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0" w:name="page31"/>
    <w:bookmarkEnd w:id="30"/>
    <w:p>
      <w:pPr>
        <w:ind w:left="100"/>
        <w:spacing w:after="0"/>
        <w:rPr>
          <w:sz w:val="20"/>
          <w:szCs w:val="20"/>
          <w:color w:val="auto"/>
        </w:rPr>
      </w:pPr>
      <w:r>
        <w:rPr>
          <w:rFonts w:ascii="Arial" w:cs="Arial" w:eastAsia="Arial" w:hAnsi="Arial"/>
          <w:sz w:val="18"/>
          <w:szCs w:val="18"/>
          <w:b w:val="1"/>
          <w:bCs w:val="1"/>
          <w:color w:val="auto"/>
        </w:rPr>
        <w:t>(b) Percent of class:</w:t>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Class A</w:t>
            </w: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Class C</w:t>
            </w:r>
          </w:p>
        </w:tc>
      </w:tr>
      <w:tr>
        <w:trPr>
          <w:trHeight w:val="171"/>
        </w:trPr>
        <w:tc>
          <w:tcPr>
            <w:tcW w:w="36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 Management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 Capital</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A-N Credit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Kent Credit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Kent Management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Atlas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Atlas Management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 Levered Yield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 Master Fund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 Enhanced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ACM LLC</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 Management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Arrowhead Management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Capital Management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GP</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Management Holdings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 GP</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205740</wp:posOffset>
            </wp:positionV>
            <wp:extent cx="18268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Percentage amounts to less than one-tenth of a percent of outstanding class.</w:t>
      </w:r>
    </w:p>
    <w:p>
      <w:pPr>
        <w:spacing w:after="0" w:line="225" w:lineRule="exact"/>
        <w:rPr>
          <w:sz w:val="20"/>
          <w:szCs w:val="20"/>
          <w:color w:val="auto"/>
        </w:rPr>
      </w:pPr>
    </w:p>
    <w:p>
      <w:pPr>
        <w:ind w:left="760"/>
        <w:spacing w:after="0" w:line="264" w:lineRule="auto"/>
        <w:rPr>
          <w:sz w:val="20"/>
          <w:szCs w:val="20"/>
          <w:color w:val="auto"/>
        </w:rPr>
      </w:pPr>
      <w:r>
        <w:rPr>
          <w:rFonts w:ascii="Arial" w:cs="Arial" w:eastAsia="Arial" w:hAnsi="Arial"/>
          <w:sz w:val="18"/>
          <w:szCs w:val="18"/>
          <w:color w:val="auto"/>
        </w:rPr>
        <w:t>The percentages are based on 34,599,645 shares of Class A Common Stock and 73,336,990 shares of Class C Common Stock outstanding as of October 31, 2019, as reported in the Issuer’s Form 10-Q filed with the Securities and Exchange Commission on November 6, 2019.</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60"/>
          </w:cols>
          <w:pgMar w:left="1440" w:top="337" w:right="399" w:bottom="1440" w:gutter="0" w:footer="0" w:header="0"/>
        </w:sectPr>
      </w:pPr>
    </w:p>
    <w:bookmarkStart w:id="31" w:name="page32"/>
    <w:bookmarkEnd w:id="31"/>
    <w:p>
      <w:pPr>
        <w:ind w:left="664" w:hanging="664"/>
        <w:spacing w:after="0"/>
        <w:tabs>
          <w:tab w:leader="none" w:pos="66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1964" w:hanging="667"/>
        <w:spacing w:after="0"/>
        <w:tabs>
          <w:tab w:leader="none" w:pos="196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944"/>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25" w:lineRule="exact"/>
        <w:rPr>
          <w:rFonts w:ascii="Arial" w:cs="Arial" w:eastAsia="Arial" w:hAnsi="Arial"/>
          <w:sz w:val="18"/>
          <w:szCs w:val="18"/>
          <w:color w:val="auto"/>
        </w:rPr>
      </w:pPr>
    </w:p>
    <w:p>
      <w:pPr>
        <w:ind w:left="1984" w:hanging="687"/>
        <w:spacing w:after="0"/>
        <w:tabs>
          <w:tab w:leader="none" w:pos="198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4" w:lineRule="exact"/>
        <w:rPr>
          <w:sz w:val="20"/>
          <w:szCs w:val="20"/>
          <w:color w:val="auto"/>
        </w:rPr>
      </w:pPr>
    </w:p>
    <w:tbl>
      <w:tblPr>
        <w:tblLayout w:type="fixed"/>
        <w:tblInd w:w="1304"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Class A</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r>
      <w:tr>
        <w:trPr>
          <w:trHeight w:val="171"/>
        </w:trPr>
        <w:tc>
          <w:tcPr>
            <w:tcW w:w="372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 Capital</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A-N Credit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175,656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183,433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510,809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1,153,319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Kent Credit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14,767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77,945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Kent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Atlas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Atlas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Levered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48,887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79,925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Master Fund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Enhanced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263,894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660,024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ACM LLC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31,181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14,636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 Management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25,797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197,571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Arrowhead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439,982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921,235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Capital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Management Holdings</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4,616,935</w:t>
            </w:r>
          </w:p>
        </w:tc>
      </w:tr>
    </w:tbl>
    <w:p>
      <w:pPr>
        <w:spacing w:after="0" w:line="202" w:lineRule="exact"/>
        <w:rPr>
          <w:sz w:val="20"/>
          <w:szCs w:val="20"/>
          <w:color w:val="auto"/>
        </w:rPr>
      </w:pPr>
    </w:p>
    <w:p>
      <w:pPr>
        <w:ind w:left="1944" w:right="3819" w:hanging="647"/>
        <w:spacing w:after="0" w:line="501" w:lineRule="auto"/>
        <w:tabs>
          <w:tab w:leader="none" w:pos="19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 for all Reporting Persons</w:t>
      </w: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63"/>
          </w:cols>
          <w:pgMar w:left="896" w:top="337" w:right="1440" w:bottom="1440" w:gutter="0" w:footer="0" w:header="0"/>
        </w:sectPr>
      </w:pPr>
    </w:p>
    <w:bookmarkStart w:id="32" w:name="page33"/>
    <w:bookmarkEnd w:id="32"/>
    <w:p>
      <w:pPr>
        <w:ind w:left="2620" w:hanging="667"/>
        <w:spacing w:after="0"/>
        <w:tabs>
          <w:tab w:leader="none" w:pos="2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Class A</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r>
      <w:tr>
        <w:trPr>
          <w:trHeight w:val="171"/>
        </w:trPr>
        <w:tc>
          <w:tcPr>
            <w:tcW w:w="372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Strategies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 Operating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ST Capital</w:t>
            </w:r>
          </w:p>
        </w:tc>
        <w:tc>
          <w:tcPr>
            <w:tcW w:w="1360" w:type="dxa"/>
            <w:vAlign w:val="bottom"/>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 Management Holdings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1,673,273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1,416,593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A-N Credit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175,656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183,433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 Credit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510,809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1,153,319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Kent Credit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14,767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77,945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Kent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Atlas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Atlas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Levered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48,887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79,925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Master Fund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 Enhanced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215,007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580,099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263,894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660,024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ACM LLC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31,181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14,636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 Management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25,797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197,571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Arrowhead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439,982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921,235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Capital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Management Holdings</w:t>
            </w:r>
          </w:p>
        </w:tc>
        <w:tc>
          <w:tcPr>
            <w:tcW w:w="1360" w:type="dxa"/>
            <w:vAlign w:val="bottom"/>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4,616,935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 GP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3,147,846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4,616,935</w:t>
            </w:r>
          </w:p>
        </w:tc>
      </w:tr>
    </w:tbl>
    <w:p>
      <w:pPr>
        <w:spacing w:after="0" w:line="19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6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3" w:name="page34"/>
    <w:bookmarkEnd w:id="33"/>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remainder of this page intentionally left blank.]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Apollo ST Fund Management LLC,</w:t>
            </w:r>
          </w:p>
        </w:tc>
      </w:tr>
      <w:tr>
        <w:trPr>
          <w:trHeight w:val="230"/>
        </w:trPr>
        <w:tc>
          <w:tcPr>
            <w:tcW w:w="500" w:type="dxa"/>
            <w:vAlign w:val="bottom"/>
          </w:tcPr>
          <w:p>
            <w:pPr>
              <w:spacing w:after="0"/>
              <w:rPr>
                <w:sz w:val="20"/>
                <w:szCs w:val="20"/>
                <w:color w:val="auto"/>
              </w:rPr>
            </w:pP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its investment manager</w:t>
            </w:r>
          </w:p>
        </w:tc>
      </w:tr>
      <w:tr>
        <w:trPr>
          <w:trHeight w:val="432"/>
        </w:trPr>
        <w:tc>
          <w:tcPr>
            <w:tcW w:w="5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00" w:type="dxa"/>
            <w:vAlign w:val="bottom"/>
          </w:tcPr>
          <w:p>
            <w:pPr>
              <w:spacing w:after="0"/>
              <w:rPr>
                <w:sz w:val="16"/>
                <w:szCs w:val="16"/>
                <w:color w:val="auto"/>
              </w:rPr>
            </w:pPr>
          </w:p>
        </w:tc>
        <w:tc>
          <w:tcPr>
            <w:tcW w:w="102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APOLLO ST OPERATING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Apollo ST Capital LLC,</w:t>
            </w:r>
          </w:p>
        </w:tc>
      </w:tr>
      <w:tr>
        <w:trPr>
          <w:trHeight w:val="230"/>
        </w:trPr>
        <w:tc>
          <w:tcPr>
            <w:tcW w:w="7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APOLLO ST CAPITAL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 MANAGEMENT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35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5" w:name="page36"/>
    <w:bookmarkEnd w:id="35"/>
    <w:p>
      <w:pPr>
        <w:ind w:left="4520"/>
        <w:spacing w:after="0"/>
        <w:rPr>
          <w:sz w:val="20"/>
          <w:szCs w:val="20"/>
          <w:color w:val="auto"/>
        </w:rPr>
      </w:pPr>
      <w:r>
        <w:rPr>
          <w:rFonts w:ascii="Arial" w:cs="Arial" w:eastAsia="Arial" w:hAnsi="Arial"/>
          <w:sz w:val="18"/>
          <w:szCs w:val="18"/>
          <w:b w:val="1"/>
          <w:bCs w:val="1"/>
          <w:color w:val="auto"/>
        </w:rPr>
        <w:t>APOLLO A-N CREDIT FUND (DELAWARE),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Apollo A-N Credit Advisors (APO FC Delaware), L.P.,</w:t>
            </w:r>
          </w:p>
        </w:tc>
      </w:tr>
      <w:tr>
        <w:trPr>
          <w:trHeight w:val="230"/>
        </w:trPr>
        <w:tc>
          <w:tcPr>
            <w:tcW w:w="78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42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Apollo A-N Credit Advisors (APO FC-GP), LLC,</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r>
      <w:tr>
        <w:trPr>
          <w:trHeight w:val="432"/>
        </w:trPr>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APOLLO A-N CREDIT MANAGEMENT, LLC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Joseph D. Glatt</w:t>
            </w:r>
          </w:p>
        </w:tc>
        <w:tc>
          <w:tcPr>
            <w:tcW w:w="3420" w:type="dxa"/>
            <w:vAlign w:val="bottom"/>
            <w:tcBorders>
              <w:bottom w:val="single" w:sz="8" w:color="auto"/>
            </w:tcBorders>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42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5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420" w:type="dxa"/>
            <w:vAlign w:val="bottom"/>
          </w:tcPr>
          <w:p>
            <w:pPr>
              <w:spacing w:after="0"/>
              <w:rPr>
                <w:sz w:val="20"/>
                <w:szCs w:val="20"/>
                <w:color w:val="auto"/>
              </w:rPr>
            </w:pP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AP KENT CREDIT MASTER FUND, L.P.</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 Kent Advisors, L.P.,</w:t>
            </w:r>
          </w:p>
        </w:tc>
      </w:tr>
      <w:tr>
        <w:trPr>
          <w:trHeight w:val="230"/>
        </w:trPr>
        <w:tc>
          <w:tcPr>
            <w:tcW w:w="78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42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AP Kent Advisors GP, LLC,</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r>
      <w:tr>
        <w:trPr>
          <w:trHeight w:val="432"/>
        </w:trPr>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 KENT MANAGEMENT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b w:val="1"/>
          <w:bCs w:val="1"/>
          <w:color w:val="auto"/>
        </w:rPr>
        <w:t>APOLLO ATLAS MASTER FUND,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Atlas Management,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000"/>
        <w:spacing w:after="0"/>
        <w:tabs>
          <w:tab w:leader="none" w:pos="546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-130810</wp:posOffset>
            </wp:positionV>
            <wp:extent cx="30099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ATLAS MANAGEMENT,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Capital Management, L.P.,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00"/>
        <w:spacing w:after="0"/>
        <w:tabs>
          <w:tab w:leader="none" w:pos="5460" w:val="left"/>
        </w:tabs>
        <w:rPr>
          <w:sz w:val="20"/>
          <w:szCs w:val="20"/>
          <w:color w:val="auto"/>
        </w:rPr>
      </w:pPr>
      <w:r>
        <w:rPr>
          <w:rFonts w:ascii="Arial" w:cs="Arial" w:eastAsia="Arial" w:hAnsi="Arial"/>
          <w:sz w:val="18"/>
          <w:szCs w:val="18"/>
          <w:color w:val="auto"/>
        </w:rPr>
        <w:t>By:</w:t>
        <w:tab/>
        <w:t>Apollo Capital Management GP,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TR ENHANCED LEVERED YIELD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Total Return Enhanced Management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7" w:name="page38"/>
    <w:bookmarkEnd w:id="37"/>
    <w:p>
      <w:pPr>
        <w:ind w:left="4520"/>
        <w:spacing w:after="0"/>
        <w:rPr>
          <w:sz w:val="20"/>
          <w:szCs w:val="20"/>
          <w:color w:val="auto"/>
        </w:rPr>
      </w:pPr>
      <w:r>
        <w:rPr>
          <w:rFonts w:ascii="Arial" w:cs="Arial" w:eastAsia="Arial" w:hAnsi="Arial"/>
          <w:sz w:val="18"/>
          <w:szCs w:val="18"/>
          <w:b w:val="1"/>
          <w:bCs w:val="1"/>
          <w:color w:val="auto"/>
        </w:rPr>
        <w:t>APOLLO TR OPPORTUNISTIC LTD.</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60"/>
              <w:spacing w:after="0"/>
              <w:rPr>
                <w:sz w:val="20"/>
                <w:szCs w:val="20"/>
                <w:color w:val="auto"/>
              </w:rPr>
            </w:pPr>
            <w:r>
              <w:rPr>
                <w:rFonts w:ascii="Arial" w:cs="Arial" w:eastAsia="Arial" w:hAnsi="Arial"/>
                <w:sz w:val="18"/>
                <w:szCs w:val="18"/>
                <w:color w:val="auto"/>
              </w:rPr>
              <w:t>Apollo Total Return Master Fund L.P.</w:t>
            </w:r>
          </w:p>
        </w:tc>
      </w:tr>
      <w:tr>
        <w:trPr>
          <w:trHeight w:val="230"/>
        </w:trPr>
        <w:tc>
          <w:tcPr>
            <w:tcW w:w="50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its shareholder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Apollo Total Return Advisors L.P.,</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its general partner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By:   Apollo Total Return Advisors GP LLC,</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ind w:left="580"/>
              <w:spacing w:after="0"/>
              <w:rPr>
                <w:sz w:val="20"/>
                <w:szCs w:val="20"/>
                <w:color w:val="auto"/>
              </w:rPr>
            </w:pPr>
            <w:r>
              <w:rPr>
                <w:rFonts w:ascii="Arial" w:cs="Arial" w:eastAsia="Arial" w:hAnsi="Arial"/>
                <w:sz w:val="18"/>
                <w:szCs w:val="18"/>
                <w:color w:val="auto"/>
              </w:rPr>
              <w:t>By:</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tcPr>
          <w:p>
            <w:pPr>
              <w:ind w:left="580"/>
              <w:spacing w:after="0" w:line="195" w:lineRule="exact"/>
              <w:rPr>
                <w:sz w:val="20"/>
                <w:szCs w:val="20"/>
                <w:color w:val="auto"/>
              </w:rPr>
            </w:pPr>
            <w:r>
              <w:rPr>
                <w:rFonts w:ascii="Arial" w:cs="Arial" w:eastAsia="Arial" w:hAnsi="Arial"/>
                <w:sz w:val="18"/>
                <w:szCs w:val="18"/>
                <w:color w:val="auto"/>
              </w:rPr>
              <w:t>Name:</w:t>
            </w: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580"/>
              <w:spacing w:after="0"/>
              <w:rPr>
                <w:sz w:val="20"/>
                <w:szCs w:val="20"/>
                <w:color w:val="auto"/>
              </w:rPr>
            </w:pPr>
            <w:r>
              <w:rPr>
                <w:rFonts w:ascii="Arial" w:cs="Arial" w:eastAsia="Arial" w:hAnsi="Arial"/>
                <w:sz w:val="18"/>
                <w:szCs w:val="18"/>
                <w:color w:val="auto"/>
              </w:rPr>
              <w:t>Title:</w:t>
            </w: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60"/>
              <w:spacing w:after="0"/>
              <w:rPr>
                <w:sz w:val="20"/>
                <w:szCs w:val="20"/>
                <w:color w:val="auto"/>
              </w:rPr>
            </w:pPr>
            <w:r>
              <w:rPr>
                <w:rFonts w:ascii="Arial" w:cs="Arial" w:eastAsia="Arial" w:hAnsi="Arial"/>
                <w:sz w:val="18"/>
                <w:szCs w:val="18"/>
                <w:color w:val="auto"/>
              </w:rPr>
              <w:t>Apollo Total Return Master Fund Enhanced L.P.,</w:t>
            </w:r>
          </w:p>
        </w:tc>
      </w:tr>
      <w:tr>
        <w:trPr>
          <w:trHeight w:val="230"/>
        </w:trPr>
        <w:tc>
          <w:tcPr>
            <w:tcW w:w="50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its shareholder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Apollo Total Return Enhanced Advisors L.P.,</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its general partner</w:t>
            </w:r>
          </w:p>
        </w:tc>
        <w:tc>
          <w:tcPr>
            <w:tcW w:w="2760" w:type="dxa"/>
            <w:vAlign w:val="bottom"/>
          </w:tcPr>
          <w:p>
            <w:pPr>
              <w:spacing w:after="0"/>
              <w:rPr>
                <w:sz w:val="20"/>
                <w:szCs w:val="20"/>
                <w:color w:val="auto"/>
              </w:rPr>
            </w:pPr>
          </w:p>
        </w:tc>
      </w:tr>
    </w:tbl>
    <w:p>
      <w:pPr>
        <w:spacing w:after="0" w:line="202"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Apollo Total Return Enhanced Advisors GP LLC,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rPr>
                <w:sz w:val="16"/>
                <w:szCs w:val="16"/>
                <w:color w:val="auto"/>
              </w:rPr>
            </w:pPr>
          </w:p>
        </w:tc>
        <w:tc>
          <w:tcPr>
            <w:tcW w:w="1700" w:type="dxa"/>
            <w:vAlign w:val="bottom"/>
          </w:tcPr>
          <w:p>
            <w:pPr>
              <w:ind w:left="940"/>
              <w:spacing w:after="0" w:line="195" w:lineRule="exact"/>
              <w:rPr>
                <w:sz w:val="20"/>
                <w:szCs w:val="20"/>
                <w:color w:val="auto"/>
              </w:rPr>
            </w:pPr>
            <w:r>
              <w:rPr>
                <w:rFonts w:ascii="Arial" w:cs="Arial" w:eastAsia="Arial" w:hAnsi="Arial"/>
                <w:sz w:val="18"/>
                <w:szCs w:val="18"/>
                <w:color w:val="auto"/>
              </w:rPr>
              <w:t>Name:</w:t>
            </w:r>
          </w:p>
        </w:tc>
        <w:tc>
          <w:tcPr>
            <w:tcW w:w="48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rPr>
              <w:t>Title:</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APOLLO TOTAL RETURN MASTER FUND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spacing w:after="0"/>
              <w:rPr>
                <w:sz w:val="20"/>
                <w:szCs w:val="20"/>
                <w:color w:val="auto"/>
              </w:rPr>
            </w:pPr>
            <w:r>
              <w:rPr>
                <w:rFonts w:ascii="Arial" w:cs="Arial" w:eastAsia="Arial" w:hAnsi="Arial"/>
                <w:sz w:val="18"/>
                <w:szCs w:val="18"/>
                <w:color w:val="auto"/>
              </w:rPr>
              <w:t>Apollo Total Return Advisors L.P.,</w:t>
            </w:r>
          </w:p>
        </w:tc>
      </w:tr>
      <w:tr>
        <w:trPr>
          <w:trHeight w:val="230"/>
        </w:trPr>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its general partner</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18"/>
        </w:trPr>
        <w:tc>
          <w:tcPr>
            <w:tcW w:w="76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By:   Apollo Total Return Advisors GP LLC,</w:t>
            </w:r>
          </w:p>
        </w:tc>
      </w:tr>
      <w:tr>
        <w:trPr>
          <w:trHeight w:val="230"/>
        </w:trPr>
        <w:tc>
          <w:tcPr>
            <w:tcW w:w="760" w:type="dxa"/>
            <w:vAlign w:val="bottom"/>
          </w:tcPr>
          <w:p>
            <w:pPr>
              <w:spacing w:after="0"/>
              <w:rPr>
                <w:sz w:val="20"/>
                <w:szCs w:val="20"/>
                <w:color w:val="auto"/>
              </w:rPr>
            </w:pPr>
          </w:p>
        </w:tc>
        <w:tc>
          <w:tcPr>
            <w:tcW w:w="4940" w:type="dxa"/>
            <w:vAlign w:val="bottom"/>
            <w:gridSpan w:val="3"/>
          </w:tcPr>
          <w:p>
            <w:pPr>
              <w:ind w:left="460"/>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4"/>
                <w:szCs w:val="24"/>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rPr>
                <w:sz w:val="16"/>
                <w:szCs w:val="16"/>
                <w:color w:val="auto"/>
              </w:rPr>
            </w:pPr>
          </w:p>
        </w:tc>
        <w:tc>
          <w:tcPr>
            <w:tcW w:w="170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Title:</w:t>
            </w:r>
          </w:p>
        </w:tc>
        <w:tc>
          <w:tcPr>
            <w:tcW w:w="32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APOLLO TOTAL RETURN MANAGEMENT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8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20"/>
                <w:szCs w:val="20"/>
                <w:color w:val="auto"/>
              </w:rPr>
            </w:pPr>
            <w:r>
              <w:rPr>
                <w:rFonts w:ascii="Arial" w:cs="Arial" w:eastAsia="Arial" w:hAnsi="Arial"/>
                <w:sz w:val="18"/>
                <w:szCs w:val="18"/>
                <w:color w:val="auto"/>
              </w:rPr>
              <w:t>Vice President</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8" w:name="page39"/>
    <w:bookmarkEnd w:id="38"/>
    <w:p>
      <w:pPr>
        <w:ind w:left="5720"/>
        <w:spacing w:after="0"/>
        <w:rPr>
          <w:sz w:val="20"/>
          <w:szCs w:val="20"/>
          <w:color w:val="auto"/>
        </w:rPr>
      </w:pPr>
      <w:r>
        <w:rPr>
          <w:rFonts w:ascii="Arial" w:cs="Arial" w:eastAsia="Arial" w:hAnsi="Arial"/>
          <w:sz w:val="17"/>
          <w:szCs w:val="17"/>
          <w:b w:val="1"/>
          <w:bCs w:val="1"/>
          <w:color w:val="auto"/>
        </w:rPr>
        <w:t>APOLLO TOTAL RETURN MASTER FUND ENHANCED L.P.</w:t>
      </w:r>
    </w:p>
    <w:p>
      <w:pPr>
        <w:sectPr>
          <w:pgSz w:w="11900" w:h="16838" w:orient="portrait"/>
          <w:cols w:equalWidth="0" w:num="1">
            <w:col w:w="11460"/>
          </w:cols>
          <w:pgMar w:left="240" w:top="337" w:right="199" w:bottom="1440" w:gutter="0" w:footer="0" w:header="0"/>
        </w:sect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700"/>
        <w:spacing w:after="0" w:line="277" w:lineRule="auto"/>
        <w:rPr>
          <w:sz w:val="20"/>
          <w:szCs w:val="20"/>
          <w:color w:val="auto"/>
        </w:rPr>
      </w:pPr>
      <w:r>
        <w:rPr>
          <w:rFonts w:ascii="Arial" w:cs="Arial" w:eastAsia="Arial" w:hAnsi="Arial"/>
          <w:sz w:val="18"/>
          <w:szCs w:val="18"/>
          <w:color w:val="auto"/>
        </w:rPr>
        <w:t>Apollo Total Return Enhanced Advisors L.P., its general partner</w:t>
      </w:r>
    </w:p>
    <w:p>
      <w:pPr>
        <w:spacing w:after="0" w:line="170" w:lineRule="exact"/>
        <w:rPr>
          <w:sz w:val="20"/>
          <w:szCs w:val="20"/>
          <w:color w:val="auto"/>
        </w:rPr>
      </w:pPr>
    </w:p>
    <w:p>
      <w:pPr>
        <w:sectPr>
          <w:pgSz w:w="11900" w:h="16838" w:orient="portrait"/>
          <w:cols w:equalWidth="0" w:num="2">
            <w:col w:w="5980" w:space="520"/>
            <w:col w:w="4960"/>
          </w:cols>
          <w:pgMar w:left="240" w:top="337" w:right="199" w:bottom="1440" w:gutter="0" w:footer="0" w:header="0"/>
          <w:type w:val="continuous"/>
        </w:sectPr>
      </w:pPr>
    </w:p>
    <w:p>
      <w:pPr>
        <w:ind w:left="65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Apollo Total Return Enhanced Advisors GP LLC,</w:t>
      </w:r>
    </w:p>
    <w:p>
      <w:pPr>
        <w:spacing w:after="0" w:line="46" w:lineRule="exact"/>
        <w:rPr>
          <w:sz w:val="20"/>
          <w:szCs w:val="20"/>
          <w:color w:val="auto"/>
        </w:rPr>
      </w:pPr>
    </w:p>
    <w:p>
      <w:pPr>
        <w:sectPr>
          <w:pgSz w:w="11900" w:h="16838" w:orient="portrait"/>
          <w:cols w:equalWidth="0" w:num="2">
            <w:col w:w="6760" w:space="200"/>
            <w:col w:w="4500"/>
          </w:cols>
          <w:pgMar w:left="240" w:top="337" w:right="199" w:bottom="1440" w:gutter="0" w:footer="0" w:header="0"/>
          <w:type w:val="continuous"/>
        </w:sectPr>
      </w:pPr>
    </w:p>
    <w:p>
      <w:pPr>
        <w:ind w:left="69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TOTAL RETURN ENHANCED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ARROWHEAD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500" w:type="dxa"/>
            <w:vAlign w:val="bottom"/>
          </w:tcPr>
          <w:p>
            <w:pPr>
              <w:jc w:val="right"/>
              <w:ind w:right="610"/>
              <w:spacing w:after="0"/>
              <w:rPr>
                <w:sz w:val="20"/>
                <w:szCs w:val="20"/>
                <w:color w:val="auto"/>
              </w:rPr>
            </w:pPr>
            <w:r>
              <w:rPr>
                <w:rFonts w:ascii="Arial" w:cs="Arial" w:eastAsia="Arial" w:hAnsi="Arial"/>
                <w:sz w:val="18"/>
                <w:szCs w:val="18"/>
                <w:color w:val="auto"/>
              </w:rPr>
              <w:t>39</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39" w:name="page40"/>
    <w:bookmarkEnd w:id="39"/>
    <w:p>
      <w:pPr>
        <w:ind w:left="5720"/>
        <w:spacing w:after="0"/>
        <w:rPr>
          <w:sz w:val="20"/>
          <w:szCs w:val="20"/>
          <w:color w:val="auto"/>
        </w:rPr>
      </w:pPr>
      <w:r>
        <w:rPr>
          <w:rFonts w:ascii="Arial" w:cs="Arial" w:eastAsia="Arial" w:hAnsi="Arial"/>
          <w:sz w:val="18"/>
          <w:szCs w:val="18"/>
          <w:b w:val="1"/>
          <w:bCs w:val="1"/>
          <w:color w:val="auto"/>
        </w:rPr>
        <w:t>APOLLO CAPITAL MANAGEMENT,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500" w:type="dxa"/>
            <w:vAlign w:val="bottom"/>
          </w:tcPr>
          <w:p>
            <w:pPr>
              <w:spacing w:after="0"/>
              <w:rPr>
                <w:sz w:val="20"/>
                <w:szCs w:val="20"/>
                <w:color w:val="auto"/>
              </w:rPr>
            </w:pP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00" w:type="dxa"/>
            <w:vAlign w:val="bottom"/>
          </w:tcPr>
          <w:p>
            <w:pPr>
              <w:spacing w:after="0"/>
              <w:rPr>
                <w:sz w:val="16"/>
                <w:szCs w:val="16"/>
                <w:color w:val="auto"/>
              </w:rPr>
            </w:pPr>
          </w:p>
        </w:tc>
        <w:tc>
          <w:tcPr>
            <w:tcW w:w="102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APOLLO MANAGEMENT HOLDINGS,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7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MANAGEMENT HOLDINGS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40</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0" w:name="page41"/>
    <w:bookmarkEnd w:id="40"/>
    <w:p>
      <w:pPr>
        <w:ind w:left="10520"/>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JOINT FILING AGREEMENT</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CLEARWAY ENERGY, INC.</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February 14, 2020.</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Apollo ST Fund Management LLC,</w:t>
            </w:r>
          </w:p>
        </w:tc>
      </w:tr>
      <w:tr>
        <w:trPr>
          <w:trHeight w:val="230"/>
        </w:trPr>
        <w:tc>
          <w:tcPr>
            <w:tcW w:w="520" w:type="dxa"/>
            <w:vAlign w:val="bottom"/>
          </w:tcPr>
          <w:p>
            <w:pPr>
              <w:spacing w:after="0"/>
              <w:rPr>
                <w:sz w:val="20"/>
                <w:szCs w:val="20"/>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its investment manager</w:t>
            </w:r>
          </w:p>
        </w:tc>
      </w:tr>
      <w:tr>
        <w:trPr>
          <w:trHeight w:val="432"/>
        </w:trPr>
        <w:tc>
          <w:tcPr>
            <w:tcW w:w="52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20" w:type="dxa"/>
            <w:vAlign w:val="bottom"/>
          </w:tcPr>
          <w:p>
            <w:pPr>
              <w:spacing w:after="0"/>
              <w:rPr>
                <w:sz w:val="16"/>
                <w:szCs w:val="16"/>
                <w:color w:val="auto"/>
              </w:rPr>
            </w:pPr>
          </w:p>
        </w:tc>
        <w:tc>
          <w:tcPr>
            <w:tcW w:w="100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2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APOLLO ST OPERATING LP</w:t>
            </w:r>
          </w:p>
        </w:tc>
        <w:tc>
          <w:tcPr>
            <w:tcW w:w="40" w:type="dxa"/>
            <w:vAlign w:val="bottom"/>
          </w:tcPr>
          <w:p>
            <w:pPr>
              <w:spacing w:after="0"/>
              <w:rPr>
                <w:sz w:val="24"/>
                <w:szCs w:val="24"/>
                <w:color w:val="auto"/>
              </w:rPr>
            </w:pPr>
          </w:p>
        </w:tc>
      </w:tr>
      <w:tr>
        <w:trPr>
          <w:trHeight w:val="418"/>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Apollo ST Capital LLC,</w:t>
            </w:r>
          </w:p>
        </w:tc>
        <w:tc>
          <w:tcPr>
            <w:tcW w:w="4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5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5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b w:val="1"/>
                <w:bCs w:val="1"/>
                <w:color w:val="auto"/>
              </w:rPr>
              <w:t>APOLLO ST CAPITAL LLC</w:t>
            </w:r>
          </w:p>
        </w:tc>
        <w:tc>
          <w:tcPr>
            <w:tcW w:w="40" w:type="dxa"/>
            <w:vAlign w:val="bottom"/>
          </w:tcPr>
          <w:p>
            <w:pPr>
              <w:spacing w:after="0"/>
              <w:rPr>
                <w:sz w:val="24"/>
                <w:szCs w:val="24"/>
                <w:color w:val="auto"/>
              </w:rPr>
            </w:pPr>
          </w:p>
        </w:tc>
      </w:tr>
      <w:tr>
        <w:trPr>
          <w:trHeight w:val="432"/>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500" w:type="dxa"/>
            <w:vAlign w:val="bottom"/>
          </w:tcPr>
          <w:p>
            <w:pPr>
              <w:ind w:left="566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 w:name="page42"/>
    <w:bookmarkEnd w:id="41"/>
    <w:p>
      <w:pPr>
        <w:ind w:left="5720"/>
        <w:spacing w:after="0"/>
        <w:rPr>
          <w:sz w:val="20"/>
          <w:szCs w:val="20"/>
          <w:color w:val="auto"/>
        </w:rPr>
      </w:pPr>
      <w:r>
        <w:rPr>
          <w:rFonts w:ascii="Arial" w:cs="Arial" w:eastAsia="Arial" w:hAnsi="Arial"/>
          <w:sz w:val="18"/>
          <w:szCs w:val="18"/>
          <w:b w:val="1"/>
          <w:bCs w:val="1"/>
          <w:color w:val="auto"/>
        </w:rPr>
        <w:t>ST MANAGEMENT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Joseph D. Glatt</w:t>
            </w:r>
          </w:p>
        </w:tc>
        <w:tc>
          <w:tcPr>
            <w:tcW w:w="34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15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APOLLO A-N CREDIT FUND (DELAWARE), L.P.</w:t>
            </w:r>
          </w:p>
        </w:tc>
        <w:tc>
          <w:tcPr>
            <w:tcW w:w="40" w:type="dxa"/>
            <w:vAlign w:val="bottom"/>
          </w:tcPr>
          <w:p>
            <w:pPr>
              <w:spacing w:after="0"/>
              <w:rPr>
                <w:sz w:val="24"/>
                <w:szCs w:val="24"/>
                <w:color w:val="auto"/>
              </w:rPr>
            </w:pPr>
          </w:p>
        </w:tc>
      </w:tr>
      <w:tr>
        <w:trPr>
          <w:trHeight w:val="418"/>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Apollo A-N Credit Advisors (APO FC Delaware), L.P.,</w:t>
            </w:r>
          </w:p>
        </w:tc>
        <w:tc>
          <w:tcPr>
            <w:tcW w:w="4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5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Apollo A-N Credit Advisors (APO FC-GP), LLC,</w:t>
            </w:r>
          </w:p>
        </w:tc>
        <w:tc>
          <w:tcPr>
            <w:tcW w:w="4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APOLLO A-N CREDIT MANAGEMENT, LLC</w:t>
            </w:r>
          </w:p>
        </w:tc>
        <w:tc>
          <w:tcPr>
            <w:tcW w:w="40" w:type="dxa"/>
            <w:vAlign w:val="bottom"/>
          </w:tcPr>
          <w:p>
            <w:pPr>
              <w:spacing w:after="0"/>
              <w:rPr>
                <w:sz w:val="24"/>
                <w:szCs w:val="24"/>
                <w:color w:val="auto"/>
              </w:rPr>
            </w:pPr>
          </w:p>
        </w:tc>
      </w:tr>
      <w:tr>
        <w:trPr>
          <w:trHeight w:val="432"/>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Joseph D. Glatt</w:t>
            </w:r>
          </w:p>
        </w:tc>
        <w:tc>
          <w:tcPr>
            <w:tcW w:w="3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5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500" w:type="dxa"/>
            <w:vAlign w:val="bottom"/>
          </w:tcPr>
          <w:p>
            <w:pPr>
              <w:ind w:left="5720"/>
              <w:spacing w:after="0"/>
              <w:rPr>
                <w:sz w:val="20"/>
                <w:szCs w:val="20"/>
                <w:color w:val="auto"/>
              </w:rPr>
            </w:pPr>
            <w:r>
              <w:rPr>
                <w:rFonts w:ascii="Arial" w:cs="Arial" w:eastAsia="Arial" w:hAnsi="Arial"/>
                <w:sz w:val="18"/>
                <w:szCs w:val="18"/>
                <w:color w:val="auto"/>
              </w:rPr>
              <w:t>Title:</w:t>
            </w:r>
          </w:p>
        </w:tc>
        <w:tc>
          <w:tcPr>
            <w:tcW w:w="15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AP KENT CREDIT MASTER FUND, L.P.</w:t>
            </w:r>
          </w:p>
        </w:tc>
        <w:tc>
          <w:tcPr>
            <w:tcW w:w="40" w:type="dxa"/>
            <w:vAlign w:val="bottom"/>
          </w:tcPr>
          <w:p>
            <w:pPr>
              <w:spacing w:after="0"/>
              <w:rPr>
                <w:sz w:val="24"/>
                <w:szCs w:val="24"/>
                <w:color w:val="auto"/>
              </w:rPr>
            </w:pPr>
          </w:p>
        </w:tc>
      </w:tr>
      <w:tr>
        <w:trPr>
          <w:trHeight w:val="418"/>
        </w:trPr>
        <w:tc>
          <w:tcPr>
            <w:tcW w:w="6500" w:type="dxa"/>
            <w:vAlign w:val="bottom"/>
          </w:tcPr>
          <w:p>
            <w:pPr>
              <w:ind w:left="572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 Kent Advisors, L.P.,</w:t>
            </w:r>
          </w:p>
        </w:tc>
        <w:tc>
          <w:tcPr>
            <w:tcW w:w="4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5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AP Kent Advisors GP, LLC,</w:t>
            </w:r>
          </w:p>
        </w:tc>
        <w:tc>
          <w:tcPr>
            <w:tcW w:w="4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ind w:left="24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Vice President and Secretary</w:t>
            </w:r>
          </w:p>
        </w:tc>
        <w:tc>
          <w:tcPr>
            <w:tcW w:w="40" w:type="dxa"/>
            <w:vAlign w:val="bottom"/>
          </w:tcPr>
          <w:p>
            <w:pPr>
              <w:spacing w:after="0"/>
              <w:rPr>
                <w:sz w:val="20"/>
                <w:szCs w:val="20"/>
                <w:color w:val="auto"/>
              </w:rPr>
            </w:pPr>
          </w:p>
        </w:tc>
      </w:tr>
      <w:tr>
        <w:trPr>
          <w:trHeight w:val="432"/>
        </w:trPr>
        <w:tc>
          <w:tcPr>
            <w:tcW w:w="6500" w:type="dxa"/>
            <w:vAlign w:val="bottom"/>
          </w:tcPr>
          <w:p>
            <w:pPr>
              <w:ind w:left="56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 w:name="page43"/>
    <w:bookmarkEnd w:id="42"/>
    <w:p>
      <w:pPr>
        <w:ind w:left="4520"/>
        <w:spacing w:after="0"/>
        <w:rPr>
          <w:sz w:val="20"/>
          <w:szCs w:val="20"/>
          <w:color w:val="auto"/>
        </w:rPr>
      </w:pPr>
      <w:r>
        <w:rPr>
          <w:rFonts w:ascii="Arial" w:cs="Arial" w:eastAsia="Arial" w:hAnsi="Arial"/>
          <w:sz w:val="18"/>
          <w:szCs w:val="18"/>
          <w:b w:val="1"/>
          <w:bCs w:val="1"/>
          <w:color w:val="auto"/>
        </w:rPr>
        <w:t>AP KENT MANAGEMENT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310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ATLAS MASTER FUND,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Atlas Management,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000"/>
        <w:spacing w:after="0"/>
        <w:tabs>
          <w:tab w:leader="none" w:pos="5460" w:val="left"/>
        </w:tabs>
        <w:rPr>
          <w:sz w:val="20"/>
          <w:szCs w:val="20"/>
          <w:color w:val="auto"/>
        </w:rPr>
      </w:pPr>
      <w:r>
        <w:rPr>
          <w:rFonts w:ascii="Arial" w:cs="Arial" w:eastAsia="Arial" w:hAnsi="Arial"/>
          <w:sz w:val="18"/>
          <w:szCs w:val="18"/>
          <w:color w:val="auto"/>
        </w:rPr>
        <w:t>By:</w:t>
        <w:tab/>
        <w:t>/s/ Joseph D. Glatt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-130810</wp:posOffset>
            </wp:positionV>
            <wp:extent cx="30099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ATLAS MANAGEMENT,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Capital Management, L.P.,</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00"/>
        <w:spacing w:after="0"/>
        <w:tabs>
          <w:tab w:leader="none" w:pos="5460" w:val="left"/>
        </w:tabs>
        <w:rPr>
          <w:sz w:val="20"/>
          <w:szCs w:val="20"/>
          <w:color w:val="auto"/>
        </w:rPr>
      </w:pPr>
      <w:r>
        <w:rPr>
          <w:rFonts w:ascii="Arial" w:cs="Arial" w:eastAsia="Arial" w:hAnsi="Arial"/>
          <w:sz w:val="18"/>
          <w:szCs w:val="18"/>
          <w:color w:val="auto"/>
        </w:rPr>
        <w:t>By:</w:t>
        <w:tab/>
        <w:t>Apollo Capital Management GP,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Joseph D. Glatt</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-130810</wp:posOffset>
            </wp:positionV>
            <wp:extent cx="27698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TR ENHANCED LEVERED YIELD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Apollo Total Return Enhanced Management LLC,</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43" w:name="page44"/>
    <w:bookmarkEnd w:id="43"/>
    <w:p>
      <w:pPr>
        <w:ind w:left="5720"/>
        <w:spacing w:after="0"/>
        <w:rPr>
          <w:sz w:val="20"/>
          <w:szCs w:val="20"/>
          <w:color w:val="auto"/>
        </w:rPr>
      </w:pPr>
      <w:r>
        <w:rPr>
          <w:rFonts w:ascii="Arial" w:cs="Arial" w:eastAsia="Arial" w:hAnsi="Arial"/>
          <w:sz w:val="18"/>
          <w:szCs w:val="18"/>
          <w:b w:val="1"/>
          <w:bCs w:val="1"/>
          <w:color w:val="auto"/>
        </w:rPr>
        <w:t>APOLLO TR OPPORTUNISTIC LTD.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60"/>
              <w:spacing w:after="0"/>
              <w:rPr>
                <w:sz w:val="20"/>
                <w:szCs w:val="20"/>
                <w:color w:val="auto"/>
              </w:rPr>
            </w:pPr>
            <w:r>
              <w:rPr>
                <w:rFonts w:ascii="Arial" w:cs="Arial" w:eastAsia="Arial" w:hAnsi="Arial"/>
                <w:sz w:val="18"/>
                <w:szCs w:val="18"/>
                <w:color w:val="auto"/>
              </w:rPr>
              <w:t>Apollo Total Return Master Fund L.P.</w:t>
            </w:r>
          </w:p>
        </w:tc>
      </w:tr>
      <w:tr>
        <w:trPr>
          <w:trHeight w:val="230"/>
        </w:trPr>
        <w:tc>
          <w:tcPr>
            <w:tcW w:w="50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its shareholder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Apollo Total Return Advisors L.P.,</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its general partner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By:   Apollo Total Return Advisors GP LLC,</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ind w:left="580"/>
              <w:spacing w:after="0"/>
              <w:rPr>
                <w:sz w:val="20"/>
                <w:szCs w:val="20"/>
                <w:color w:val="auto"/>
              </w:rPr>
            </w:pPr>
            <w:r>
              <w:rPr>
                <w:rFonts w:ascii="Arial" w:cs="Arial" w:eastAsia="Arial" w:hAnsi="Arial"/>
                <w:sz w:val="18"/>
                <w:szCs w:val="18"/>
                <w:color w:val="auto"/>
              </w:rPr>
              <w:t>By:</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tcPr>
          <w:p>
            <w:pPr>
              <w:ind w:left="580"/>
              <w:spacing w:after="0" w:line="195" w:lineRule="exact"/>
              <w:rPr>
                <w:sz w:val="20"/>
                <w:szCs w:val="20"/>
                <w:color w:val="auto"/>
              </w:rPr>
            </w:pPr>
            <w:r>
              <w:rPr>
                <w:rFonts w:ascii="Arial" w:cs="Arial" w:eastAsia="Arial" w:hAnsi="Arial"/>
                <w:sz w:val="18"/>
                <w:szCs w:val="18"/>
                <w:color w:val="auto"/>
              </w:rPr>
              <w:t>Name:</w:t>
            </w: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580"/>
              <w:spacing w:after="0"/>
              <w:rPr>
                <w:sz w:val="20"/>
                <w:szCs w:val="20"/>
                <w:color w:val="auto"/>
              </w:rPr>
            </w:pPr>
            <w:r>
              <w:rPr>
                <w:rFonts w:ascii="Arial" w:cs="Arial" w:eastAsia="Arial" w:hAnsi="Arial"/>
                <w:sz w:val="18"/>
                <w:szCs w:val="18"/>
                <w:color w:val="auto"/>
              </w:rPr>
              <w:t>Title:</w:t>
            </w: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60"/>
              <w:spacing w:after="0"/>
              <w:rPr>
                <w:sz w:val="20"/>
                <w:szCs w:val="20"/>
                <w:color w:val="auto"/>
              </w:rPr>
            </w:pPr>
            <w:r>
              <w:rPr>
                <w:rFonts w:ascii="Arial" w:cs="Arial" w:eastAsia="Arial" w:hAnsi="Arial"/>
                <w:sz w:val="18"/>
                <w:szCs w:val="18"/>
                <w:color w:val="auto"/>
              </w:rPr>
              <w:t>Apollo Total Return Master Fund Enhanced L.P.,</w:t>
            </w:r>
          </w:p>
        </w:tc>
      </w:tr>
      <w:tr>
        <w:trPr>
          <w:trHeight w:val="230"/>
        </w:trPr>
        <w:tc>
          <w:tcPr>
            <w:tcW w:w="50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color w:val="auto"/>
              </w:rPr>
              <w:t>its shareholder</w:t>
            </w:r>
          </w:p>
        </w:tc>
        <w:tc>
          <w:tcPr>
            <w:tcW w:w="27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4580" w:type="dxa"/>
            <w:vAlign w:val="bottom"/>
            <w:gridSpan w:val="2"/>
          </w:tcPr>
          <w:p>
            <w:pPr>
              <w:ind w:left="100"/>
              <w:spacing w:after="0"/>
              <w:rPr>
                <w:sz w:val="20"/>
                <w:szCs w:val="20"/>
                <w:color w:val="auto"/>
              </w:rPr>
            </w:pPr>
            <w:r>
              <w:rPr>
                <w:rFonts w:ascii="Arial" w:cs="Arial" w:eastAsia="Arial" w:hAnsi="Arial"/>
                <w:sz w:val="18"/>
                <w:szCs w:val="18"/>
                <w:color w:val="auto"/>
              </w:rPr>
              <w:t>Apollo Total Return Enhanced Advisors L.P.,</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its general partner</w:t>
            </w:r>
          </w:p>
        </w:tc>
        <w:tc>
          <w:tcPr>
            <w:tcW w:w="2760" w:type="dxa"/>
            <w:vAlign w:val="bottom"/>
          </w:tcPr>
          <w:p>
            <w:pPr>
              <w:spacing w:after="0"/>
              <w:rPr>
                <w:sz w:val="20"/>
                <w:szCs w:val="20"/>
                <w:color w:val="auto"/>
              </w:rPr>
            </w:pPr>
          </w:p>
        </w:tc>
      </w:tr>
    </w:tbl>
    <w:p>
      <w:pPr>
        <w:spacing w:after="0" w:line="202" w:lineRule="exact"/>
        <w:rPr>
          <w:sz w:val="20"/>
          <w:szCs w:val="20"/>
          <w:color w:val="auto"/>
        </w:rPr>
      </w:pPr>
    </w:p>
    <w:p>
      <w:pPr>
        <w:ind w:left="6940"/>
        <w:spacing w:after="0"/>
        <w:tabs>
          <w:tab w:leader="none" w:pos="7400" w:val="left"/>
        </w:tabs>
        <w:rPr>
          <w:sz w:val="20"/>
          <w:szCs w:val="20"/>
          <w:color w:val="auto"/>
        </w:rPr>
      </w:pPr>
      <w:r>
        <w:rPr>
          <w:rFonts w:ascii="Arial" w:cs="Arial" w:eastAsia="Arial" w:hAnsi="Arial"/>
          <w:sz w:val="18"/>
          <w:szCs w:val="18"/>
          <w:color w:val="auto"/>
        </w:rPr>
        <w:t>By:</w:t>
        <w:tab/>
        <w:t>Apollo Total Return Enhanced Advisors GP LLC,</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480" w:type="dxa"/>
            <w:vAlign w:val="bottom"/>
          </w:tcPr>
          <w:p>
            <w:pPr>
              <w:spacing w:after="0"/>
              <w:rPr>
                <w:sz w:val="16"/>
                <w:szCs w:val="16"/>
                <w:color w:val="auto"/>
              </w:rPr>
            </w:pPr>
          </w:p>
        </w:tc>
        <w:tc>
          <w:tcPr>
            <w:tcW w:w="1700" w:type="dxa"/>
            <w:vAlign w:val="bottom"/>
          </w:tcPr>
          <w:p>
            <w:pPr>
              <w:ind w:left="940"/>
              <w:spacing w:after="0" w:line="195" w:lineRule="exact"/>
              <w:rPr>
                <w:sz w:val="20"/>
                <w:szCs w:val="20"/>
                <w:color w:val="auto"/>
              </w:rPr>
            </w:pPr>
            <w:r>
              <w:rPr>
                <w:rFonts w:ascii="Arial" w:cs="Arial" w:eastAsia="Arial" w:hAnsi="Arial"/>
                <w:sz w:val="18"/>
                <w:szCs w:val="18"/>
                <w:color w:val="auto"/>
              </w:rPr>
              <w:t>Name:</w:t>
            </w:r>
          </w:p>
        </w:tc>
        <w:tc>
          <w:tcPr>
            <w:tcW w:w="48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rPr>
              <w:t>Title:</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APOLLO TOTAL RETURN MASTER FUND L.P.</w:t>
            </w:r>
          </w:p>
        </w:tc>
        <w:tc>
          <w:tcPr>
            <w:tcW w:w="40" w:type="dxa"/>
            <w:vAlign w:val="bottom"/>
          </w:tcPr>
          <w:p>
            <w:pPr>
              <w:spacing w:after="0"/>
              <w:rPr>
                <w:sz w:val="24"/>
                <w:szCs w:val="24"/>
                <w:color w:val="auto"/>
              </w:rPr>
            </w:pPr>
          </w:p>
        </w:tc>
      </w:tr>
      <w:tr>
        <w:trPr>
          <w:trHeight w:val="418"/>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gridSpan w:val="3"/>
          </w:tcPr>
          <w:p>
            <w:pPr>
              <w:spacing w:after="0"/>
              <w:rPr>
                <w:sz w:val="20"/>
                <w:szCs w:val="20"/>
                <w:color w:val="auto"/>
              </w:rPr>
            </w:pPr>
            <w:r>
              <w:rPr>
                <w:rFonts w:ascii="Arial" w:cs="Arial" w:eastAsia="Arial" w:hAnsi="Arial"/>
                <w:sz w:val="18"/>
                <w:szCs w:val="18"/>
                <w:color w:val="auto"/>
              </w:rPr>
              <w:t>Apollo Total Return Advisors L.P.,</w:t>
            </w:r>
          </w:p>
        </w:tc>
        <w:tc>
          <w:tcPr>
            <w:tcW w:w="4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its general partner</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By:   Apollo Total Return Advisors GP LLC,</w:t>
            </w:r>
          </w:p>
        </w:tc>
        <w:tc>
          <w:tcPr>
            <w:tcW w:w="4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p>
        </w:tc>
        <w:tc>
          <w:tcPr>
            <w:tcW w:w="4940" w:type="dxa"/>
            <w:vAlign w:val="bottom"/>
            <w:gridSpan w:val="3"/>
          </w:tcPr>
          <w:p>
            <w:pPr>
              <w:ind w:left="46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4"/>
                <w:szCs w:val="24"/>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480" w:type="dxa"/>
            <w:vAlign w:val="bottom"/>
          </w:tcPr>
          <w:p>
            <w:pPr>
              <w:spacing w:after="0"/>
              <w:rPr>
                <w:sz w:val="16"/>
                <w:szCs w:val="16"/>
                <w:color w:val="auto"/>
              </w:rPr>
            </w:pPr>
          </w:p>
        </w:tc>
        <w:tc>
          <w:tcPr>
            <w:tcW w:w="170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32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1700" w:type="dxa"/>
            <w:vAlign w:val="bottom"/>
          </w:tcPr>
          <w:p>
            <w:pPr>
              <w:ind w:left="460"/>
              <w:spacing w:after="0"/>
              <w:rPr>
                <w:sz w:val="20"/>
                <w:szCs w:val="20"/>
                <w:color w:val="auto"/>
              </w:rPr>
            </w:pPr>
            <w:r>
              <w:rPr>
                <w:rFonts w:ascii="Arial" w:cs="Arial" w:eastAsia="Arial" w:hAnsi="Arial"/>
                <w:sz w:val="18"/>
                <w:szCs w:val="18"/>
                <w:color w:val="auto"/>
              </w:rPr>
              <w:t>Title:</w:t>
            </w:r>
          </w:p>
        </w:tc>
        <w:tc>
          <w:tcPr>
            <w:tcW w:w="324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APOLLO TOTAL RETURN MANAGEMENT LLC</w:t>
            </w:r>
          </w:p>
        </w:tc>
        <w:tc>
          <w:tcPr>
            <w:tcW w:w="40" w:type="dxa"/>
            <w:vAlign w:val="bottom"/>
          </w:tcPr>
          <w:p>
            <w:pPr>
              <w:spacing w:after="0"/>
              <w:rPr>
                <w:sz w:val="24"/>
                <w:szCs w:val="24"/>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20"/>
                <w:szCs w:val="20"/>
                <w:color w:val="auto"/>
              </w:rPr>
            </w:pPr>
            <w:r>
              <w:rPr>
                <w:rFonts w:ascii="Arial" w:cs="Arial" w:eastAsia="Arial" w:hAnsi="Arial"/>
                <w:sz w:val="18"/>
                <w:szCs w:val="18"/>
                <w:color w:val="auto"/>
              </w:rPr>
              <w:t>Vice President</w:t>
            </w: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4</w:t>
            </w: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 w:name="page45"/>
    <w:bookmarkEnd w:id="44"/>
    <w:p>
      <w:pPr>
        <w:ind w:left="5720"/>
        <w:spacing w:after="0"/>
        <w:rPr>
          <w:sz w:val="20"/>
          <w:szCs w:val="20"/>
          <w:color w:val="auto"/>
        </w:rPr>
      </w:pPr>
      <w:r>
        <w:rPr>
          <w:rFonts w:ascii="Arial" w:cs="Arial" w:eastAsia="Arial" w:hAnsi="Arial"/>
          <w:sz w:val="17"/>
          <w:szCs w:val="17"/>
          <w:b w:val="1"/>
          <w:bCs w:val="1"/>
          <w:color w:val="auto"/>
        </w:rPr>
        <w:t>APOLLO TOTAL RETURN MASTER FUND ENHANCED L.P.</w:t>
      </w:r>
    </w:p>
    <w:p>
      <w:pPr>
        <w:sectPr>
          <w:pgSz w:w="11900" w:h="16838" w:orient="portrait"/>
          <w:cols w:equalWidth="0" w:num="1">
            <w:col w:w="11460"/>
          </w:cols>
          <w:pgMar w:left="240" w:top="337" w:right="199" w:bottom="1440" w:gutter="0" w:footer="0" w:header="0"/>
        </w:sect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720"/>
        <w:spacing w:after="0" w:line="277" w:lineRule="auto"/>
        <w:rPr>
          <w:sz w:val="20"/>
          <w:szCs w:val="20"/>
          <w:color w:val="auto"/>
        </w:rPr>
      </w:pPr>
      <w:r>
        <w:rPr>
          <w:rFonts w:ascii="Arial" w:cs="Arial" w:eastAsia="Arial" w:hAnsi="Arial"/>
          <w:sz w:val="18"/>
          <w:szCs w:val="18"/>
          <w:color w:val="auto"/>
        </w:rPr>
        <w:t>Apollo Total Return Enhanced Advisors L.P., its general partner</w:t>
      </w:r>
    </w:p>
    <w:p>
      <w:pPr>
        <w:spacing w:after="0" w:line="170" w:lineRule="exact"/>
        <w:rPr>
          <w:sz w:val="20"/>
          <w:szCs w:val="20"/>
          <w:color w:val="auto"/>
        </w:rPr>
      </w:pPr>
    </w:p>
    <w:p>
      <w:pPr>
        <w:sectPr>
          <w:pgSz w:w="11900" w:h="16838" w:orient="portrait"/>
          <w:cols w:equalWidth="0" w:num="2">
            <w:col w:w="5980" w:space="500"/>
            <w:col w:w="4980"/>
          </w:cols>
          <w:pgMar w:left="240" w:top="337" w:right="199" w:bottom="1440" w:gutter="0" w:footer="0" w:header="0"/>
          <w:type w:val="continuous"/>
        </w:sectPr>
      </w:pPr>
    </w:p>
    <w:p>
      <w:pPr>
        <w:ind w:left="64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Apollo Total Return Enhanced Advisors GP LLC,</w:t>
      </w:r>
    </w:p>
    <w:p>
      <w:pPr>
        <w:spacing w:after="0" w:line="46" w:lineRule="exact"/>
        <w:rPr>
          <w:sz w:val="20"/>
          <w:szCs w:val="20"/>
          <w:color w:val="auto"/>
        </w:rPr>
      </w:pPr>
    </w:p>
    <w:p>
      <w:pPr>
        <w:sectPr>
          <w:pgSz w:w="11900" w:h="16838" w:orient="portrait"/>
          <w:cols w:equalWidth="0" w:num="2">
            <w:col w:w="6740" w:space="200"/>
            <w:col w:w="4520"/>
          </w:cols>
          <w:pgMar w:left="240" w:top="337" w:right="199" w:bottom="1440" w:gutter="0" w:footer="0" w:header="0"/>
          <w:type w:val="continuous"/>
        </w:sectPr>
      </w:pPr>
    </w:p>
    <w:p>
      <w:pPr>
        <w:ind w:left="6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TOTAL RETURN ENHANCED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ARROWHEAD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45" w:name="page46"/>
    <w:bookmarkEnd w:id="45"/>
    <w:p>
      <w:pPr>
        <w:ind w:left="5720"/>
        <w:spacing w:after="0"/>
        <w:rPr>
          <w:sz w:val="20"/>
          <w:szCs w:val="20"/>
          <w:color w:val="auto"/>
        </w:rPr>
      </w:pPr>
      <w:r>
        <w:rPr>
          <w:rFonts w:ascii="Arial" w:cs="Arial" w:eastAsia="Arial" w:hAnsi="Arial"/>
          <w:sz w:val="18"/>
          <w:szCs w:val="18"/>
          <w:b w:val="1"/>
          <w:bCs w:val="1"/>
          <w:color w:val="auto"/>
        </w:rPr>
        <w:t>APOLLO CAPITAL MANAGEMENT,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500" w:type="dxa"/>
            <w:vAlign w:val="bottom"/>
          </w:tcPr>
          <w:p>
            <w:pPr>
              <w:spacing w:after="0"/>
              <w:rPr>
                <w:sz w:val="20"/>
                <w:szCs w:val="20"/>
                <w:color w:val="auto"/>
              </w:rPr>
            </w:pP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rPr>
              <w:t>its general partner</w:t>
            </w:r>
          </w:p>
        </w:tc>
      </w:tr>
      <w:tr>
        <w:trPr>
          <w:trHeight w:val="432"/>
        </w:trPr>
        <w:tc>
          <w:tcPr>
            <w:tcW w:w="50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00" w:type="dxa"/>
            <w:vAlign w:val="bottom"/>
          </w:tcPr>
          <w:p>
            <w:pPr>
              <w:spacing w:after="0"/>
              <w:rPr>
                <w:sz w:val="16"/>
                <w:szCs w:val="16"/>
                <w:color w:val="auto"/>
              </w:rPr>
            </w:pPr>
          </w:p>
        </w:tc>
        <w:tc>
          <w:tcPr>
            <w:tcW w:w="1020" w:type="dxa"/>
            <w:vAlign w:val="bottom"/>
          </w:tcPr>
          <w:p>
            <w:pPr>
              <w:ind w:left="26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APOLLO MANAGEMENT HOLDINGS, L.P.</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76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APOLLO MANAGEMENT HOLDINGS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6</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lvl w:ilvl="1">
      <w:lvlJc w:val="left"/>
      <w:lvlText w:val="o"/>
      <w:numFmt w:val="bullet"/>
      <w:start w:val="1"/>
    </w:lvl>
  </w:abstractNum>
  <w:abstractNum w:abstractNumId="1">
    <w:nsid w:val="60EF0119"/>
    <w:multiLevelType w:val="hybridMultilevel"/>
    <w:lvl w:ilvl="0">
      <w:lvlJc w:val="left"/>
      <w:lvlText w:val="1"/>
      <w:numFmt w:val="bullet"/>
      <w:start w:val="1"/>
    </w:lvl>
  </w:abstractNum>
  <w:abstractNum w:abstractNumId="2">
    <w:nsid w:val="26F324BA"/>
    <w:multiLevelType w:val="hybridMultilevel"/>
    <w:lvl w:ilvl="0">
      <w:lvlJc w:val="left"/>
      <w:lvlText w:val="2"/>
      <w:numFmt w:val="bullet"/>
      <w:start w:val="1"/>
    </w:lvl>
    <w:lvl w:ilvl="1">
      <w:lvlJc w:val="left"/>
      <w:lvlText w:val="(%2)"/>
      <w:numFmt w:val="lowerLetter"/>
      <w:start w:val="1"/>
    </w:lvl>
  </w:abstractNum>
  <w:abstractNum w:abstractNumId="3">
    <w:nsid w:val="7F01579B"/>
    <w:multiLevelType w:val="hybridMultilevel"/>
    <w:lvl w:ilvl="0">
      <w:lvlJc w:val="left"/>
      <w:lvlText w:val="3"/>
      <w:numFmt w:val="bullet"/>
      <w:start w:val="1"/>
    </w:lvl>
  </w:abstractNum>
  <w:abstractNum w:abstractNumId="4">
    <w:nsid w:val="49DA307D"/>
    <w:multiLevelType w:val="hybridMultilevel"/>
    <w:lvl w:ilvl="0">
      <w:lvlJc w:val="left"/>
      <w:lvlText w:val="4"/>
      <w:numFmt w:val="bullet"/>
      <w:start w:val="1"/>
    </w:lvl>
  </w:abstractNum>
  <w:abstractNum w:abstractNumId="5">
    <w:nsid w:val="7055A5F5"/>
    <w:multiLevelType w:val="hybridMultilevel"/>
    <w:lvl w:ilvl="0">
      <w:lvlJc w:val="left"/>
      <w:lvlText w:val="5"/>
      <w:numFmt w:val="bullet"/>
      <w:start w:val="1"/>
    </w:lvl>
  </w:abstractNum>
  <w:abstractNum w:abstractNumId="6">
    <w:nsid w:val="5FB8370B"/>
    <w:multiLevelType w:val="hybridMultilevel"/>
    <w:lvl w:ilvl="0">
      <w:lvlJc w:val="left"/>
      <w:lvlText w:val="9"/>
      <w:numFmt w:val="bullet"/>
      <w:start w:val="1"/>
    </w:lvl>
  </w:abstractNum>
  <w:abstractNum w:abstractNumId="7">
    <w:nsid w:val="50801EE1"/>
    <w:multiLevelType w:val="hybridMultilevel"/>
    <w:lvl w:ilvl="0">
      <w:lvlJc w:val="left"/>
      <w:lvlText w:val="%1"/>
      <w:numFmt w:val="decimal"/>
      <w:start w:val="10"/>
    </w:lvl>
  </w:abstractNum>
  <w:abstractNum w:abstractNumId="8">
    <w:nsid w:val="488AC1A"/>
    <w:multiLevelType w:val="hybridMultilevel"/>
    <w:lvl w:ilvl="0">
      <w:lvlJc w:val="left"/>
      <w:lvlText w:val="1"/>
      <w:numFmt w:val="bullet"/>
      <w:start w:val="1"/>
    </w:lvl>
  </w:abstractNum>
  <w:abstractNum w:abstractNumId="9">
    <w:nsid w:val="5FB8011C"/>
    <w:multiLevelType w:val="hybridMultilevel"/>
    <w:lvl w:ilvl="0">
      <w:lvlJc w:val="left"/>
      <w:lvlText w:val="2"/>
      <w:numFmt w:val="bullet"/>
      <w:start w:val="1"/>
    </w:lvl>
    <w:lvl w:ilvl="1">
      <w:lvlJc w:val="left"/>
      <w:lvlText w:val="(%2)"/>
      <w:numFmt w:val="lowerLetter"/>
      <w:start w:val="1"/>
    </w:lvl>
  </w:abstractNum>
  <w:abstractNum w:abstractNumId="10">
    <w:nsid w:val="6AA78F7F"/>
    <w:multiLevelType w:val="hybridMultilevel"/>
    <w:lvl w:ilvl="0">
      <w:lvlJc w:val="left"/>
      <w:lvlText w:val="3"/>
      <w:numFmt w:val="bullet"/>
      <w:start w:val="1"/>
    </w:lvl>
  </w:abstractNum>
  <w:abstractNum w:abstractNumId="11">
    <w:nsid w:val="7672BD23"/>
    <w:multiLevelType w:val="hybridMultilevel"/>
    <w:lvl w:ilvl="0">
      <w:lvlJc w:val="left"/>
      <w:lvlText w:val="4"/>
      <w:numFmt w:val="bullet"/>
      <w:start w:val="1"/>
    </w:lvl>
  </w:abstractNum>
  <w:abstractNum w:abstractNumId="12">
    <w:nsid w:val="6FC75AF8"/>
    <w:multiLevelType w:val="hybridMultilevel"/>
    <w:lvl w:ilvl="0">
      <w:lvlJc w:val="left"/>
      <w:lvlText w:val="5"/>
      <w:numFmt w:val="bullet"/>
      <w:start w:val="1"/>
    </w:lvl>
  </w:abstractNum>
  <w:abstractNum w:abstractNumId="13">
    <w:nsid w:val="6A5F7029"/>
    <w:multiLevelType w:val="hybridMultilevel"/>
    <w:lvl w:ilvl="0">
      <w:lvlJc w:val="left"/>
      <w:lvlText w:val="9"/>
      <w:numFmt w:val="bullet"/>
      <w:start w:val="1"/>
    </w:lvl>
  </w:abstractNum>
  <w:abstractNum w:abstractNumId="14">
    <w:nsid w:val="7D5E18F8"/>
    <w:multiLevelType w:val="hybridMultilevel"/>
    <w:lvl w:ilvl="0">
      <w:lvlJc w:val="left"/>
      <w:lvlText w:val="%1"/>
      <w:numFmt w:val="decimal"/>
      <w:start w:val="10"/>
    </w:lvl>
  </w:abstractNum>
  <w:abstractNum w:abstractNumId="15">
    <w:nsid w:val="5F3534A4"/>
    <w:multiLevelType w:val="hybridMultilevel"/>
    <w:lvl w:ilvl="0">
      <w:lvlJc w:val="left"/>
      <w:lvlText w:val="1"/>
      <w:numFmt w:val="bullet"/>
      <w:start w:val="1"/>
    </w:lvl>
  </w:abstractNum>
  <w:abstractNum w:abstractNumId="16">
    <w:nsid w:val="73A1821B"/>
    <w:multiLevelType w:val="hybridMultilevel"/>
    <w:lvl w:ilvl="0">
      <w:lvlJc w:val="left"/>
      <w:lvlText w:val="2"/>
      <w:numFmt w:val="bullet"/>
      <w:start w:val="1"/>
    </w:lvl>
    <w:lvl w:ilvl="1">
      <w:lvlJc w:val="left"/>
      <w:lvlText w:val="(%2)"/>
      <w:numFmt w:val="lowerLetter"/>
      <w:start w:val="1"/>
    </w:lvl>
  </w:abstractNum>
  <w:abstractNum w:abstractNumId="17">
    <w:nsid w:val="7DE67713"/>
    <w:multiLevelType w:val="hybridMultilevel"/>
    <w:lvl w:ilvl="0">
      <w:lvlJc w:val="left"/>
      <w:lvlText w:val="3"/>
      <w:numFmt w:val="bullet"/>
      <w:start w:val="1"/>
    </w:lvl>
  </w:abstractNum>
  <w:abstractNum w:abstractNumId="18">
    <w:nsid w:val="555C55B5"/>
    <w:multiLevelType w:val="hybridMultilevel"/>
    <w:lvl w:ilvl="0">
      <w:lvlJc w:val="left"/>
      <w:lvlText w:val="4"/>
      <w:numFmt w:val="bullet"/>
      <w:start w:val="1"/>
    </w:lvl>
  </w:abstractNum>
  <w:abstractNum w:abstractNumId="19">
    <w:nsid w:val="3FA62ACA"/>
    <w:multiLevelType w:val="hybridMultilevel"/>
    <w:lvl w:ilvl="0">
      <w:lvlJc w:val="left"/>
      <w:lvlText w:val="5"/>
      <w:numFmt w:val="bullet"/>
      <w:start w:val="1"/>
    </w:lvl>
  </w:abstractNum>
  <w:abstractNum w:abstractNumId="20">
    <w:nsid w:val="14FCE74E"/>
    <w:multiLevelType w:val="hybridMultilevel"/>
    <w:lvl w:ilvl="0">
      <w:lvlJc w:val="left"/>
      <w:lvlText w:val="9"/>
      <w:numFmt w:val="bullet"/>
      <w:start w:val="1"/>
    </w:lvl>
  </w:abstractNum>
  <w:abstractNum w:abstractNumId="21">
    <w:nsid w:val="6A3DD3E8"/>
    <w:multiLevelType w:val="hybridMultilevel"/>
    <w:lvl w:ilvl="0">
      <w:lvlJc w:val="left"/>
      <w:lvlText w:val="%1"/>
      <w:numFmt w:val="decimal"/>
      <w:start w:val="10"/>
    </w:lvl>
  </w:abstractNum>
  <w:abstractNum w:abstractNumId="22">
    <w:nsid w:val="71C91298"/>
    <w:multiLevelType w:val="hybridMultilevel"/>
    <w:lvl w:ilvl="0">
      <w:lvlJc w:val="left"/>
      <w:lvlText w:val="1"/>
      <w:numFmt w:val="bullet"/>
      <w:start w:val="1"/>
    </w:lvl>
  </w:abstractNum>
  <w:abstractNum w:abstractNumId="23">
    <w:nsid w:val="9DAF632"/>
    <w:multiLevelType w:val="hybridMultilevel"/>
    <w:lvl w:ilvl="0">
      <w:lvlJc w:val="left"/>
      <w:lvlText w:val="2"/>
      <w:numFmt w:val="bullet"/>
      <w:start w:val="1"/>
    </w:lvl>
    <w:lvl w:ilvl="1">
      <w:lvlJc w:val="left"/>
      <w:lvlText w:val="(%2)"/>
      <w:numFmt w:val="lowerLetter"/>
      <w:start w:val="1"/>
    </w:lvl>
  </w:abstractNum>
  <w:abstractNum w:abstractNumId="24">
    <w:nsid w:val="53299938"/>
    <w:multiLevelType w:val="hybridMultilevel"/>
    <w:lvl w:ilvl="0">
      <w:lvlJc w:val="left"/>
      <w:lvlText w:val="3"/>
      <w:numFmt w:val="bullet"/>
      <w:start w:val="1"/>
    </w:lvl>
  </w:abstractNum>
  <w:abstractNum w:abstractNumId="25">
    <w:nsid w:val="1FBFE8E0"/>
    <w:multiLevelType w:val="hybridMultilevel"/>
    <w:lvl w:ilvl="0">
      <w:lvlJc w:val="left"/>
      <w:lvlText w:val="4"/>
      <w:numFmt w:val="bullet"/>
      <w:start w:val="1"/>
    </w:lvl>
  </w:abstractNum>
  <w:abstractNum w:abstractNumId="26">
    <w:nsid w:val="5092CA79"/>
    <w:multiLevelType w:val="hybridMultilevel"/>
    <w:lvl w:ilvl="0">
      <w:lvlJc w:val="left"/>
      <w:lvlText w:val="5"/>
      <w:numFmt w:val="bullet"/>
      <w:start w:val="1"/>
    </w:lvl>
  </w:abstractNum>
  <w:abstractNum w:abstractNumId="27">
    <w:nsid w:val="1D545C4D"/>
    <w:multiLevelType w:val="hybridMultilevel"/>
    <w:lvl w:ilvl="0">
      <w:lvlJc w:val="left"/>
      <w:lvlText w:val="9"/>
      <w:numFmt w:val="bullet"/>
      <w:start w:val="1"/>
    </w:lvl>
  </w:abstractNum>
  <w:abstractNum w:abstractNumId="28">
    <w:nsid w:val="59ADEA3D"/>
    <w:multiLevelType w:val="hybridMultilevel"/>
    <w:lvl w:ilvl="0">
      <w:lvlJc w:val="left"/>
      <w:lvlText w:val="%1"/>
      <w:numFmt w:val="decimal"/>
      <w:start w:val="10"/>
    </w:lvl>
  </w:abstractNum>
  <w:abstractNum w:abstractNumId="29">
    <w:nsid w:val="288F1A34"/>
    <w:multiLevelType w:val="hybridMultilevel"/>
    <w:lvl w:ilvl="0">
      <w:lvlJc w:val="left"/>
      <w:lvlText w:val="1"/>
      <w:numFmt w:val="bullet"/>
      <w:start w:val="1"/>
    </w:lvl>
  </w:abstractNum>
  <w:abstractNum w:abstractNumId="30">
    <w:nsid w:val="2A155DBC"/>
    <w:multiLevelType w:val="hybridMultilevel"/>
    <w:lvl w:ilvl="0">
      <w:lvlJc w:val="left"/>
      <w:lvlText w:val="2"/>
      <w:numFmt w:val="bullet"/>
      <w:start w:val="1"/>
    </w:lvl>
    <w:lvl w:ilvl="1">
      <w:lvlJc w:val="left"/>
      <w:lvlText w:val="(%2)"/>
      <w:numFmt w:val="lowerLetter"/>
      <w:start w:val="1"/>
    </w:lvl>
  </w:abstractNum>
  <w:abstractNum w:abstractNumId="31">
    <w:nsid w:val="1D9F6E5F"/>
    <w:multiLevelType w:val="hybridMultilevel"/>
    <w:lvl w:ilvl="0">
      <w:lvlJc w:val="left"/>
      <w:lvlText w:val="3"/>
      <w:numFmt w:val="bullet"/>
      <w:start w:val="1"/>
    </w:lvl>
  </w:abstractNum>
  <w:abstractNum w:abstractNumId="32">
    <w:nsid w:val="97E1B4E"/>
    <w:multiLevelType w:val="hybridMultilevel"/>
    <w:lvl w:ilvl="0">
      <w:lvlJc w:val="left"/>
      <w:lvlText w:val="4"/>
      <w:numFmt w:val="bullet"/>
      <w:start w:val="1"/>
    </w:lvl>
  </w:abstractNum>
  <w:abstractNum w:abstractNumId="33">
    <w:nsid w:val="51088277"/>
    <w:multiLevelType w:val="hybridMultilevel"/>
    <w:lvl w:ilvl="0">
      <w:lvlJc w:val="left"/>
      <w:lvlText w:val="5"/>
      <w:numFmt w:val="bullet"/>
      <w:start w:val="1"/>
    </w:lvl>
  </w:abstractNum>
  <w:abstractNum w:abstractNumId="34">
    <w:nsid w:val="1CA0C5FA"/>
    <w:multiLevelType w:val="hybridMultilevel"/>
    <w:lvl w:ilvl="0">
      <w:lvlJc w:val="left"/>
      <w:lvlText w:val="9"/>
      <w:numFmt w:val="bullet"/>
      <w:start w:val="1"/>
    </w:lvl>
  </w:abstractNum>
  <w:abstractNum w:abstractNumId="35">
    <w:nsid w:val="53584BCB"/>
    <w:multiLevelType w:val="hybridMultilevel"/>
    <w:lvl w:ilvl="0">
      <w:lvlJc w:val="left"/>
      <w:lvlText w:val="%1"/>
      <w:numFmt w:val="decimal"/>
      <w:start w:val="10"/>
    </w:lvl>
  </w:abstractNum>
  <w:abstractNum w:abstractNumId="36">
    <w:nsid w:val="415E286C"/>
    <w:multiLevelType w:val="hybridMultilevel"/>
    <w:lvl w:ilvl="0">
      <w:lvlJc w:val="left"/>
      <w:lvlText w:val="1"/>
      <w:numFmt w:val="bullet"/>
      <w:start w:val="1"/>
    </w:lvl>
  </w:abstractNum>
  <w:abstractNum w:abstractNumId="37">
    <w:nsid w:val="7C58FD05"/>
    <w:multiLevelType w:val="hybridMultilevel"/>
    <w:lvl w:ilvl="0">
      <w:lvlJc w:val="left"/>
      <w:lvlText w:val="2"/>
      <w:numFmt w:val="bullet"/>
      <w:start w:val="1"/>
    </w:lvl>
    <w:lvl w:ilvl="1">
      <w:lvlJc w:val="left"/>
      <w:lvlText w:val="(%2)"/>
      <w:numFmt w:val="lowerLetter"/>
      <w:start w:val="1"/>
    </w:lvl>
  </w:abstractNum>
  <w:abstractNum w:abstractNumId="38">
    <w:nsid w:val="23D86AAC"/>
    <w:multiLevelType w:val="hybridMultilevel"/>
    <w:lvl w:ilvl="0">
      <w:lvlJc w:val="left"/>
      <w:lvlText w:val="3"/>
      <w:numFmt w:val="bullet"/>
      <w:start w:val="1"/>
    </w:lvl>
  </w:abstractNum>
  <w:abstractNum w:abstractNumId="39">
    <w:nsid w:val="45E6D486"/>
    <w:multiLevelType w:val="hybridMultilevel"/>
    <w:lvl w:ilvl="0">
      <w:lvlJc w:val="left"/>
      <w:lvlText w:val="4"/>
      <w:numFmt w:val="bullet"/>
      <w:start w:val="1"/>
    </w:lvl>
  </w:abstractNum>
  <w:abstractNum w:abstractNumId="40">
    <w:nsid w:val="5C10FE21"/>
    <w:multiLevelType w:val="hybridMultilevel"/>
    <w:lvl w:ilvl="0">
      <w:lvlJc w:val="left"/>
      <w:lvlText w:val="5"/>
      <w:numFmt w:val="bullet"/>
      <w:start w:val="1"/>
    </w:lvl>
  </w:abstractNum>
  <w:abstractNum w:abstractNumId="41">
    <w:nsid w:val="E7FFA2B"/>
    <w:multiLevelType w:val="hybridMultilevel"/>
    <w:lvl w:ilvl="0">
      <w:lvlJc w:val="left"/>
      <w:lvlText w:val="9"/>
      <w:numFmt w:val="bullet"/>
      <w:start w:val="1"/>
    </w:lvl>
  </w:abstractNum>
  <w:abstractNum w:abstractNumId="42">
    <w:nsid w:val="3C5991AA"/>
    <w:multiLevelType w:val="hybridMultilevel"/>
    <w:lvl w:ilvl="0">
      <w:lvlJc w:val="left"/>
      <w:lvlText w:val="%1"/>
      <w:numFmt w:val="decimal"/>
      <w:start w:val="10"/>
    </w:lvl>
  </w:abstractNum>
  <w:abstractNum w:abstractNumId="43">
    <w:nsid w:val="4BD8591A"/>
    <w:multiLevelType w:val="hybridMultilevel"/>
    <w:lvl w:ilvl="0">
      <w:lvlJc w:val="left"/>
      <w:lvlText w:val="1"/>
      <w:numFmt w:val="bullet"/>
      <w:start w:val="1"/>
    </w:lvl>
  </w:abstractNum>
  <w:abstractNum w:abstractNumId="44">
    <w:nsid w:val="78DF6A55"/>
    <w:multiLevelType w:val="hybridMultilevel"/>
    <w:lvl w:ilvl="0">
      <w:lvlJc w:val="left"/>
      <w:lvlText w:val="2"/>
      <w:numFmt w:val="bullet"/>
      <w:start w:val="1"/>
    </w:lvl>
    <w:lvl w:ilvl="1">
      <w:lvlJc w:val="left"/>
      <w:lvlText w:val="(%2)"/>
      <w:numFmt w:val="lowerLetter"/>
      <w:start w:val="1"/>
    </w:lvl>
  </w:abstractNum>
  <w:abstractNum w:abstractNumId="45">
    <w:nsid w:val="39B7AAA2"/>
    <w:multiLevelType w:val="hybridMultilevel"/>
    <w:lvl w:ilvl="0">
      <w:lvlJc w:val="left"/>
      <w:lvlText w:val="3"/>
      <w:numFmt w:val="bullet"/>
      <w:start w:val="1"/>
    </w:lvl>
  </w:abstractNum>
  <w:abstractNum w:abstractNumId="46">
    <w:nsid w:val="2B0D8DBE"/>
    <w:multiLevelType w:val="hybridMultilevel"/>
    <w:lvl w:ilvl="0">
      <w:lvlJc w:val="left"/>
      <w:lvlText w:val="4"/>
      <w:numFmt w:val="bullet"/>
      <w:start w:val="1"/>
    </w:lvl>
  </w:abstractNum>
  <w:abstractNum w:abstractNumId="47">
    <w:nsid w:val="6C80EC70"/>
    <w:multiLevelType w:val="hybridMultilevel"/>
    <w:lvl w:ilvl="0">
      <w:lvlJc w:val="left"/>
      <w:lvlText w:val="5"/>
      <w:numFmt w:val="bullet"/>
      <w:start w:val="1"/>
    </w:lvl>
  </w:abstractNum>
  <w:abstractNum w:abstractNumId="48">
    <w:nsid w:val="379E21B5"/>
    <w:multiLevelType w:val="hybridMultilevel"/>
    <w:lvl w:ilvl="0">
      <w:lvlJc w:val="left"/>
      <w:lvlText w:val="9"/>
      <w:numFmt w:val="bullet"/>
      <w:start w:val="1"/>
    </w:lvl>
  </w:abstractNum>
  <w:abstractNum w:abstractNumId="49">
    <w:nsid w:val="69E373"/>
    <w:multiLevelType w:val="hybridMultilevel"/>
    <w:lvl w:ilvl="0">
      <w:lvlJc w:val="left"/>
      <w:lvlText w:val="%1"/>
      <w:numFmt w:val="decimal"/>
      <w:start w:val="10"/>
    </w:lvl>
  </w:abstractNum>
  <w:abstractNum w:abstractNumId="50">
    <w:nsid w:val="2C27173B"/>
    <w:multiLevelType w:val="hybridMultilevel"/>
    <w:lvl w:ilvl="0">
      <w:lvlJc w:val="left"/>
      <w:lvlText w:val="1"/>
      <w:numFmt w:val="bullet"/>
      <w:start w:val="1"/>
    </w:lvl>
  </w:abstractNum>
  <w:abstractNum w:abstractNumId="51">
    <w:nsid w:val="4C9B0904"/>
    <w:multiLevelType w:val="hybridMultilevel"/>
    <w:lvl w:ilvl="0">
      <w:lvlJc w:val="left"/>
      <w:lvlText w:val="2"/>
      <w:numFmt w:val="bullet"/>
      <w:start w:val="1"/>
    </w:lvl>
    <w:lvl w:ilvl="1">
      <w:lvlJc w:val="left"/>
      <w:lvlText w:val="(%2)"/>
      <w:numFmt w:val="lowerLetter"/>
      <w:start w:val="1"/>
    </w:lvl>
  </w:abstractNum>
  <w:abstractNum w:abstractNumId="52">
    <w:nsid w:val="6AA7B75C"/>
    <w:multiLevelType w:val="hybridMultilevel"/>
    <w:lvl w:ilvl="0">
      <w:lvlJc w:val="left"/>
      <w:lvlText w:val="3"/>
      <w:numFmt w:val="bullet"/>
      <w:start w:val="1"/>
    </w:lvl>
  </w:abstractNum>
  <w:abstractNum w:abstractNumId="53">
    <w:nsid w:val="1DF029D3"/>
    <w:multiLevelType w:val="hybridMultilevel"/>
    <w:lvl w:ilvl="0">
      <w:lvlJc w:val="left"/>
      <w:lvlText w:val="4"/>
      <w:numFmt w:val="bullet"/>
      <w:start w:val="1"/>
    </w:lvl>
  </w:abstractNum>
  <w:abstractNum w:abstractNumId="54">
    <w:nsid w:val="5675FF36"/>
    <w:multiLevelType w:val="hybridMultilevel"/>
    <w:lvl w:ilvl="0">
      <w:lvlJc w:val="left"/>
      <w:lvlText w:val="5"/>
      <w:numFmt w:val="bullet"/>
      <w:start w:val="1"/>
    </w:lvl>
  </w:abstractNum>
  <w:abstractNum w:abstractNumId="55">
    <w:nsid w:val="3DD15094"/>
    <w:multiLevelType w:val="hybridMultilevel"/>
    <w:lvl w:ilvl="0">
      <w:lvlJc w:val="left"/>
      <w:lvlText w:val="9"/>
      <w:numFmt w:val="bullet"/>
      <w:start w:val="1"/>
    </w:lvl>
  </w:abstractNum>
  <w:abstractNum w:abstractNumId="56">
    <w:nsid w:val="3DB012B3"/>
    <w:multiLevelType w:val="hybridMultilevel"/>
    <w:lvl w:ilvl="0">
      <w:lvlJc w:val="left"/>
      <w:lvlText w:val="*"/>
      <w:numFmt w:val="bullet"/>
      <w:start w:val="1"/>
    </w:lvl>
    <w:lvl w:ilvl="1">
      <w:lvlJc w:val="left"/>
      <w:lvlText w:val="%2"/>
      <w:numFmt w:val="decimal"/>
      <w:start w:val="10"/>
    </w:lvl>
  </w:abstractNum>
  <w:abstractNum w:abstractNumId="57">
    <w:nsid w:val="2708C9AF"/>
    <w:multiLevelType w:val="hybridMultilevel"/>
    <w:lvl w:ilvl="0">
      <w:lvlJc w:val="left"/>
      <w:lvlText w:val="1"/>
      <w:numFmt w:val="bullet"/>
      <w:start w:val="1"/>
    </w:lvl>
  </w:abstractNum>
  <w:abstractNum w:abstractNumId="58">
    <w:nsid w:val="5B25ACE2"/>
    <w:multiLevelType w:val="hybridMultilevel"/>
    <w:lvl w:ilvl="0">
      <w:lvlJc w:val="left"/>
      <w:lvlText w:val="2"/>
      <w:numFmt w:val="bullet"/>
      <w:start w:val="1"/>
    </w:lvl>
    <w:lvl w:ilvl="1">
      <w:lvlJc w:val="left"/>
      <w:lvlText w:val="(%2)"/>
      <w:numFmt w:val="lowerLetter"/>
      <w:start w:val="1"/>
    </w:lvl>
  </w:abstractNum>
  <w:abstractNum w:abstractNumId="59">
    <w:nsid w:val="175DFCF0"/>
    <w:multiLevelType w:val="hybridMultilevel"/>
    <w:lvl w:ilvl="0">
      <w:lvlJc w:val="left"/>
      <w:lvlText w:val="3"/>
      <w:numFmt w:val="bullet"/>
      <w:start w:val="1"/>
    </w:lvl>
  </w:abstractNum>
  <w:abstractNum w:abstractNumId="60">
    <w:nsid w:val="4F97E3E4"/>
    <w:multiLevelType w:val="hybridMultilevel"/>
    <w:lvl w:ilvl="0">
      <w:lvlJc w:val="left"/>
      <w:lvlText w:val="4"/>
      <w:numFmt w:val="bullet"/>
      <w:start w:val="1"/>
    </w:lvl>
  </w:abstractNum>
  <w:abstractNum w:abstractNumId="61">
    <w:nsid w:val="53B0A9E"/>
    <w:multiLevelType w:val="hybridMultilevel"/>
    <w:lvl w:ilvl="0">
      <w:lvlJc w:val="left"/>
      <w:lvlText w:val="5"/>
      <w:numFmt w:val="bullet"/>
      <w:start w:val="1"/>
    </w:lvl>
  </w:abstractNum>
  <w:abstractNum w:abstractNumId="62">
    <w:nsid w:val="34FD6B4F"/>
    <w:multiLevelType w:val="hybridMultilevel"/>
    <w:lvl w:ilvl="0">
      <w:lvlJc w:val="left"/>
      <w:lvlText w:val="9"/>
      <w:numFmt w:val="bullet"/>
      <w:start w:val="1"/>
    </w:lvl>
  </w:abstractNum>
  <w:abstractNum w:abstractNumId="63">
    <w:nsid w:val="5915FF32"/>
    <w:multiLevelType w:val="hybridMultilevel"/>
    <w:lvl w:ilvl="0">
      <w:lvlJc w:val="left"/>
      <w:lvlText w:val="*"/>
      <w:numFmt w:val="bullet"/>
      <w:start w:val="1"/>
    </w:lvl>
    <w:lvl w:ilvl="1">
      <w:lvlJc w:val="left"/>
      <w:lvlText w:val="%2"/>
      <w:numFmt w:val="decimal"/>
      <w:start w:val="10"/>
    </w:lvl>
  </w:abstractNum>
  <w:abstractNum w:abstractNumId="64">
    <w:nsid w:val="56438D15"/>
    <w:multiLevelType w:val="hybridMultilevel"/>
    <w:lvl w:ilvl="0">
      <w:lvlJc w:val="left"/>
      <w:lvlText w:val="1"/>
      <w:numFmt w:val="bullet"/>
      <w:start w:val="1"/>
    </w:lvl>
  </w:abstractNum>
  <w:abstractNum w:abstractNumId="65">
    <w:nsid w:val="519E3149"/>
    <w:multiLevelType w:val="hybridMultilevel"/>
    <w:lvl w:ilvl="0">
      <w:lvlJc w:val="left"/>
      <w:lvlText w:val="2"/>
      <w:numFmt w:val="bullet"/>
      <w:start w:val="1"/>
    </w:lvl>
    <w:lvl w:ilvl="1">
      <w:lvlJc w:val="left"/>
      <w:lvlText w:val="(%2)"/>
      <w:numFmt w:val="lowerLetter"/>
      <w:start w:val="1"/>
    </w:lvl>
  </w:abstractNum>
  <w:abstractNum w:abstractNumId="66">
    <w:nsid w:val="2C6E4AFD"/>
    <w:multiLevelType w:val="hybridMultilevel"/>
    <w:lvl w:ilvl="0">
      <w:lvlJc w:val="left"/>
      <w:lvlText w:val="3"/>
      <w:numFmt w:val="bullet"/>
      <w:start w:val="1"/>
    </w:lvl>
  </w:abstractNum>
  <w:abstractNum w:abstractNumId="67">
    <w:nsid w:val="17A1B582"/>
    <w:multiLevelType w:val="hybridMultilevel"/>
    <w:lvl w:ilvl="0">
      <w:lvlJc w:val="left"/>
      <w:lvlText w:val="4"/>
      <w:numFmt w:val="bullet"/>
      <w:start w:val="1"/>
    </w:lvl>
  </w:abstractNum>
  <w:abstractNum w:abstractNumId="68">
    <w:nsid w:val="4DF72E4E"/>
    <w:multiLevelType w:val="hybridMultilevel"/>
    <w:lvl w:ilvl="0">
      <w:lvlJc w:val="left"/>
      <w:lvlText w:val="5"/>
      <w:numFmt w:val="bullet"/>
      <w:start w:val="1"/>
    </w:lvl>
  </w:abstractNum>
  <w:abstractNum w:abstractNumId="69">
    <w:nsid w:val="5046B5A9"/>
    <w:multiLevelType w:val="hybridMultilevel"/>
    <w:lvl w:ilvl="0">
      <w:lvlJc w:val="left"/>
      <w:lvlText w:val="9"/>
      <w:numFmt w:val="bullet"/>
      <w:start w:val="1"/>
    </w:lvl>
  </w:abstractNum>
  <w:abstractNum w:abstractNumId="70">
    <w:nsid w:val="5D888A08"/>
    <w:multiLevelType w:val="hybridMultilevel"/>
    <w:lvl w:ilvl="0">
      <w:lvlJc w:val="left"/>
      <w:lvlText w:val="%1"/>
      <w:numFmt w:val="decimal"/>
      <w:start w:val="10"/>
    </w:lvl>
  </w:abstractNum>
  <w:abstractNum w:abstractNumId="71">
    <w:nsid w:val="2A082C70"/>
    <w:multiLevelType w:val="hybridMultilevel"/>
    <w:lvl w:ilvl="0">
      <w:lvlJc w:val="left"/>
      <w:lvlText w:val="1"/>
      <w:numFmt w:val="bullet"/>
      <w:start w:val="1"/>
    </w:lvl>
  </w:abstractNum>
  <w:abstractNum w:abstractNumId="72">
    <w:nsid w:val="5EC6AFD4"/>
    <w:multiLevelType w:val="hybridMultilevel"/>
    <w:lvl w:ilvl="0">
      <w:lvlJc w:val="left"/>
      <w:lvlText w:val="2"/>
      <w:numFmt w:val="bullet"/>
      <w:start w:val="1"/>
    </w:lvl>
    <w:lvl w:ilvl="1">
      <w:lvlJc w:val="left"/>
      <w:lvlText w:val="(%2)"/>
      <w:numFmt w:val="lowerLetter"/>
      <w:start w:val="1"/>
    </w:lvl>
  </w:abstractNum>
  <w:abstractNum w:abstractNumId="73">
    <w:nsid w:val="19E21BB2"/>
    <w:multiLevelType w:val="hybridMultilevel"/>
    <w:lvl w:ilvl="0">
      <w:lvlJc w:val="left"/>
      <w:lvlText w:val="3"/>
      <w:numFmt w:val="bullet"/>
      <w:start w:val="1"/>
    </w:lvl>
  </w:abstractNum>
  <w:abstractNum w:abstractNumId="74">
    <w:nsid w:val="75E0858A"/>
    <w:multiLevelType w:val="hybridMultilevel"/>
    <w:lvl w:ilvl="0">
      <w:lvlJc w:val="left"/>
      <w:lvlText w:val="4"/>
      <w:numFmt w:val="bullet"/>
      <w:start w:val="1"/>
    </w:lvl>
  </w:abstractNum>
  <w:abstractNum w:abstractNumId="75">
    <w:nsid w:val="57A61A29"/>
    <w:multiLevelType w:val="hybridMultilevel"/>
    <w:lvl w:ilvl="0">
      <w:lvlJc w:val="left"/>
      <w:lvlText w:val="5"/>
      <w:numFmt w:val="bullet"/>
      <w:start w:val="1"/>
    </w:lvl>
  </w:abstractNum>
  <w:abstractNum w:abstractNumId="76">
    <w:nsid w:val="5399C654"/>
    <w:multiLevelType w:val="hybridMultilevel"/>
    <w:lvl w:ilvl="0">
      <w:lvlJc w:val="left"/>
      <w:lvlText w:val="9"/>
      <w:numFmt w:val="bullet"/>
      <w:start w:val="1"/>
    </w:lvl>
  </w:abstractNum>
  <w:abstractNum w:abstractNumId="77">
    <w:nsid w:val="20EE1348"/>
    <w:multiLevelType w:val="hybridMultilevel"/>
    <w:lvl w:ilvl="0">
      <w:lvlJc w:val="left"/>
      <w:lvlText w:val="%1"/>
      <w:numFmt w:val="decimal"/>
      <w:start w:val="10"/>
    </w:lvl>
  </w:abstractNum>
  <w:abstractNum w:abstractNumId="78">
    <w:nsid w:val="4427069A"/>
    <w:multiLevelType w:val="hybridMultilevel"/>
    <w:lvl w:ilvl="0">
      <w:lvlJc w:val="left"/>
      <w:lvlText w:val="1"/>
      <w:numFmt w:val="bullet"/>
      <w:start w:val="1"/>
    </w:lvl>
  </w:abstractNum>
  <w:abstractNum w:abstractNumId="79">
    <w:nsid w:val="B37E80A"/>
    <w:multiLevelType w:val="hybridMultilevel"/>
    <w:lvl w:ilvl="0">
      <w:lvlJc w:val="left"/>
      <w:lvlText w:val="2"/>
      <w:numFmt w:val="bullet"/>
      <w:start w:val="1"/>
    </w:lvl>
    <w:lvl w:ilvl="1">
      <w:lvlJc w:val="left"/>
      <w:lvlText w:val="(%2)"/>
      <w:numFmt w:val="lowerLetter"/>
      <w:start w:val="1"/>
    </w:lvl>
  </w:abstractNum>
  <w:abstractNum w:abstractNumId="80">
    <w:nsid w:val="2157F6BC"/>
    <w:multiLevelType w:val="hybridMultilevel"/>
    <w:lvl w:ilvl="0">
      <w:lvlJc w:val="left"/>
      <w:lvlText w:val="3"/>
      <w:numFmt w:val="bullet"/>
      <w:start w:val="1"/>
    </w:lvl>
  </w:abstractNum>
  <w:abstractNum w:abstractNumId="81">
    <w:nsid w:val="704E1DD5"/>
    <w:multiLevelType w:val="hybridMultilevel"/>
    <w:lvl w:ilvl="0">
      <w:lvlJc w:val="left"/>
      <w:lvlText w:val="4"/>
      <w:numFmt w:val="bullet"/>
      <w:start w:val="1"/>
    </w:lvl>
  </w:abstractNum>
  <w:abstractNum w:abstractNumId="82">
    <w:nsid w:val="57D2F10E"/>
    <w:multiLevelType w:val="hybridMultilevel"/>
    <w:lvl w:ilvl="0">
      <w:lvlJc w:val="left"/>
      <w:lvlText w:val="5"/>
      <w:numFmt w:val="bullet"/>
      <w:start w:val="1"/>
    </w:lvl>
  </w:abstractNum>
  <w:abstractNum w:abstractNumId="83">
    <w:nsid w:val="BFFAE18"/>
    <w:multiLevelType w:val="hybridMultilevel"/>
    <w:lvl w:ilvl="0">
      <w:lvlJc w:val="left"/>
      <w:lvlText w:val="9"/>
      <w:numFmt w:val="bullet"/>
      <w:start w:val="1"/>
    </w:lvl>
  </w:abstractNum>
  <w:abstractNum w:abstractNumId="84">
    <w:nsid w:val="E3E47A8"/>
    <w:multiLevelType w:val="hybridMultilevel"/>
    <w:lvl w:ilvl="0">
      <w:lvlJc w:val="left"/>
      <w:lvlText w:val="%1"/>
      <w:numFmt w:val="decimal"/>
      <w:start w:val="10"/>
    </w:lvl>
  </w:abstractNum>
  <w:abstractNum w:abstractNumId="85">
    <w:nsid w:val="2E48F044"/>
    <w:multiLevelType w:val="hybridMultilevel"/>
    <w:lvl w:ilvl="0">
      <w:lvlJc w:val="left"/>
      <w:lvlText w:val="1"/>
      <w:numFmt w:val="bullet"/>
      <w:start w:val="1"/>
    </w:lvl>
  </w:abstractNum>
  <w:abstractNum w:abstractNumId="86">
    <w:nsid w:val="49D0FEAC"/>
    <w:multiLevelType w:val="hybridMultilevel"/>
    <w:lvl w:ilvl="0">
      <w:lvlJc w:val="left"/>
      <w:lvlText w:val="2"/>
      <w:numFmt w:val="bullet"/>
      <w:start w:val="1"/>
    </w:lvl>
    <w:lvl w:ilvl="1">
      <w:lvlJc w:val="left"/>
      <w:lvlText w:val="(%2)"/>
      <w:numFmt w:val="lowerLetter"/>
      <w:start w:val="1"/>
    </w:lvl>
  </w:abstractNum>
  <w:abstractNum w:abstractNumId="87">
    <w:nsid w:val="4BEE5A5B"/>
    <w:multiLevelType w:val="hybridMultilevel"/>
    <w:lvl w:ilvl="0">
      <w:lvlJc w:val="left"/>
      <w:lvlText w:val="3"/>
      <w:numFmt w:val="bullet"/>
      <w:start w:val="1"/>
    </w:lvl>
  </w:abstractNum>
  <w:abstractNum w:abstractNumId="88">
    <w:nsid w:val="5551B9F3"/>
    <w:multiLevelType w:val="hybridMultilevel"/>
    <w:lvl w:ilvl="0">
      <w:lvlJc w:val="left"/>
      <w:lvlText w:val="4"/>
      <w:numFmt w:val="bullet"/>
      <w:start w:val="1"/>
    </w:lvl>
  </w:abstractNum>
  <w:abstractNum w:abstractNumId="89">
    <w:nsid w:val="24F6AB8E"/>
    <w:multiLevelType w:val="hybridMultilevel"/>
    <w:lvl w:ilvl="0">
      <w:lvlJc w:val="left"/>
      <w:lvlText w:val="5"/>
      <w:numFmt w:val="bullet"/>
      <w:start w:val="1"/>
    </w:lvl>
  </w:abstractNum>
  <w:abstractNum w:abstractNumId="90">
    <w:nsid w:val="634C574C"/>
    <w:multiLevelType w:val="hybridMultilevel"/>
    <w:lvl w:ilvl="0">
      <w:lvlJc w:val="left"/>
      <w:lvlText w:val="9"/>
      <w:numFmt w:val="bullet"/>
      <w:start w:val="1"/>
    </w:lvl>
  </w:abstractNum>
  <w:abstractNum w:abstractNumId="91">
    <w:nsid w:val="24E99DD7"/>
    <w:multiLevelType w:val="hybridMultilevel"/>
    <w:lvl w:ilvl="0">
      <w:lvlJc w:val="left"/>
      <w:lvlText w:val="%1"/>
      <w:numFmt w:val="decimal"/>
      <w:start w:val="10"/>
    </w:lvl>
  </w:abstractNum>
  <w:abstractNum w:abstractNumId="92">
    <w:nsid w:val="2A31B62D"/>
    <w:multiLevelType w:val="hybridMultilevel"/>
    <w:lvl w:ilvl="0">
      <w:lvlJc w:val="left"/>
      <w:lvlText w:val="1"/>
      <w:numFmt w:val="bullet"/>
      <w:start w:val="1"/>
    </w:lvl>
  </w:abstractNum>
  <w:abstractNum w:abstractNumId="93">
    <w:nsid w:val="1849C29B"/>
    <w:multiLevelType w:val="hybridMultilevel"/>
    <w:lvl w:ilvl="0">
      <w:lvlJc w:val="left"/>
      <w:lvlText w:val="2"/>
      <w:numFmt w:val="bullet"/>
      <w:start w:val="1"/>
    </w:lvl>
    <w:lvl w:ilvl="1">
      <w:lvlJc w:val="left"/>
      <w:lvlText w:val="(%2)"/>
      <w:numFmt w:val="lowerLetter"/>
      <w:start w:val="1"/>
    </w:lvl>
  </w:abstractNum>
  <w:abstractNum w:abstractNumId="94">
    <w:nsid w:val="7DFF9D09"/>
    <w:multiLevelType w:val="hybridMultilevel"/>
    <w:lvl w:ilvl="0">
      <w:lvlJc w:val="left"/>
      <w:lvlText w:val="3"/>
      <w:numFmt w:val="bullet"/>
      <w:start w:val="1"/>
    </w:lvl>
  </w:abstractNum>
  <w:abstractNum w:abstractNumId="95">
    <w:nsid w:val="754342"/>
    <w:multiLevelType w:val="hybridMultilevel"/>
    <w:lvl w:ilvl="0">
      <w:lvlJc w:val="left"/>
      <w:lvlText w:val="4"/>
      <w:numFmt w:val="bullet"/>
      <w:start w:val="1"/>
    </w:lvl>
  </w:abstractNum>
  <w:abstractNum w:abstractNumId="96">
    <w:nsid w:val="69E7F3E5"/>
    <w:multiLevelType w:val="hybridMultilevel"/>
    <w:lvl w:ilvl="0">
      <w:lvlJc w:val="left"/>
      <w:lvlText w:val="5"/>
      <w:numFmt w:val="bullet"/>
      <w:start w:val="1"/>
    </w:lvl>
  </w:abstractNum>
  <w:abstractNum w:abstractNumId="97">
    <w:nsid w:val="2A6DE806"/>
    <w:multiLevelType w:val="hybridMultilevel"/>
    <w:lvl w:ilvl="0">
      <w:lvlJc w:val="left"/>
      <w:lvlText w:val="9"/>
      <w:numFmt w:val="bullet"/>
      <w:start w:val="1"/>
    </w:lvl>
  </w:abstractNum>
  <w:abstractNum w:abstractNumId="98">
    <w:nsid w:val="1816F8C4"/>
    <w:multiLevelType w:val="hybridMultilevel"/>
    <w:lvl w:ilvl="0">
      <w:lvlJc w:val="left"/>
      <w:lvlText w:val="%1"/>
      <w:numFmt w:val="decimal"/>
      <w:start w:val="10"/>
    </w:lvl>
  </w:abstractNum>
  <w:abstractNum w:abstractNumId="99">
    <w:nsid w:val="37DF2233"/>
    <w:multiLevelType w:val="hybridMultilevel"/>
    <w:lvl w:ilvl="0">
      <w:lvlJc w:val="left"/>
      <w:lvlText w:val="1"/>
      <w:numFmt w:val="bullet"/>
      <w:start w:val="1"/>
    </w:lvl>
  </w:abstractNum>
  <w:abstractNum w:abstractNumId="100">
    <w:nsid w:val="7AB49DAF"/>
    <w:multiLevelType w:val="hybridMultilevel"/>
    <w:lvl w:ilvl="0">
      <w:lvlJc w:val="left"/>
      <w:lvlText w:val="2"/>
      <w:numFmt w:val="bullet"/>
      <w:start w:val="1"/>
    </w:lvl>
    <w:lvl w:ilvl="1">
      <w:lvlJc w:val="left"/>
      <w:lvlText w:val="(%2)"/>
      <w:numFmt w:val="lowerLetter"/>
      <w:start w:val="1"/>
    </w:lvl>
  </w:abstractNum>
  <w:abstractNum w:abstractNumId="101">
    <w:nsid w:val="759F82CD"/>
    <w:multiLevelType w:val="hybridMultilevel"/>
    <w:lvl w:ilvl="0">
      <w:lvlJc w:val="left"/>
      <w:lvlText w:val="3"/>
      <w:numFmt w:val="bullet"/>
      <w:start w:val="1"/>
    </w:lvl>
  </w:abstractNum>
  <w:abstractNum w:abstractNumId="102">
    <w:nsid w:val="61E74EA3"/>
    <w:multiLevelType w:val="hybridMultilevel"/>
    <w:lvl w:ilvl="0">
      <w:lvlJc w:val="left"/>
      <w:lvlText w:val="4"/>
      <w:numFmt w:val="bullet"/>
      <w:start w:val="1"/>
    </w:lvl>
  </w:abstractNum>
  <w:abstractNum w:abstractNumId="103">
    <w:nsid w:val="597B4D84"/>
    <w:multiLevelType w:val="hybridMultilevel"/>
    <w:lvl w:ilvl="0">
      <w:lvlJc w:val="left"/>
      <w:lvlText w:val="5"/>
      <w:numFmt w:val="bullet"/>
      <w:start w:val="1"/>
    </w:lvl>
  </w:abstractNum>
  <w:abstractNum w:abstractNumId="104">
    <w:nsid w:val="F819E7F"/>
    <w:multiLevelType w:val="hybridMultilevel"/>
    <w:lvl w:ilvl="0">
      <w:lvlJc w:val="left"/>
      <w:lvlText w:val="9"/>
      <w:numFmt w:val="bullet"/>
      <w:start w:val="1"/>
    </w:lvl>
  </w:abstractNum>
  <w:abstractNum w:abstractNumId="105">
    <w:nsid w:val="57C7D42D"/>
    <w:multiLevelType w:val="hybridMultilevel"/>
    <w:lvl w:ilvl="0">
      <w:lvlJc w:val="left"/>
      <w:lvlText w:val="%1"/>
      <w:numFmt w:val="decimal"/>
      <w:start w:val="10"/>
    </w:lvl>
  </w:abstractNum>
  <w:abstractNum w:abstractNumId="106">
    <w:nsid w:val="312167AD"/>
    <w:multiLevelType w:val="hybridMultilevel"/>
    <w:lvl w:ilvl="0">
      <w:lvlJc w:val="left"/>
      <w:lvlText w:val="1"/>
      <w:numFmt w:val="bullet"/>
      <w:start w:val="1"/>
    </w:lvl>
  </w:abstractNum>
  <w:abstractNum w:abstractNumId="107">
    <w:nsid w:val="631B64D4"/>
    <w:multiLevelType w:val="hybridMultilevel"/>
    <w:lvl w:ilvl="0">
      <w:lvlJc w:val="left"/>
      <w:lvlText w:val="2"/>
      <w:numFmt w:val="bullet"/>
      <w:start w:val="1"/>
    </w:lvl>
    <w:lvl w:ilvl="1">
      <w:lvlJc w:val="left"/>
      <w:lvlText w:val="(%2)"/>
      <w:numFmt w:val="lowerLetter"/>
      <w:start w:val="1"/>
    </w:lvl>
  </w:abstractNum>
  <w:abstractNum w:abstractNumId="108">
    <w:nsid w:val="78B5E776"/>
    <w:multiLevelType w:val="hybridMultilevel"/>
    <w:lvl w:ilvl="0">
      <w:lvlJc w:val="left"/>
      <w:lvlText w:val="3"/>
      <w:numFmt w:val="bullet"/>
      <w:start w:val="1"/>
    </w:lvl>
  </w:abstractNum>
  <w:abstractNum w:abstractNumId="109">
    <w:nsid w:val="75486E47"/>
    <w:multiLevelType w:val="hybridMultilevel"/>
    <w:lvl w:ilvl="0">
      <w:lvlJc w:val="left"/>
      <w:lvlText w:val="4"/>
      <w:numFmt w:val="bullet"/>
      <w:start w:val="1"/>
    </w:lvl>
  </w:abstractNum>
  <w:abstractNum w:abstractNumId="110">
    <w:nsid w:val="6E534CDE"/>
    <w:multiLevelType w:val="hybridMultilevel"/>
    <w:lvl w:ilvl="0">
      <w:lvlJc w:val="left"/>
      <w:lvlText w:val="5"/>
      <w:numFmt w:val="bullet"/>
      <w:start w:val="1"/>
    </w:lvl>
  </w:abstractNum>
  <w:abstractNum w:abstractNumId="111">
    <w:nsid w:val="1A0DDE32"/>
    <w:multiLevelType w:val="hybridMultilevel"/>
    <w:lvl w:ilvl="0">
      <w:lvlJc w:val="left"/>
      <w:lvlText w:val="9"/>
      <w:numFmt w:val="bullet"/>
      <w:start w:val="1"/>
    </w:lvl>
  </w:abstractNum>
  <w:abstractNum w:abstractNumId="112">
    <w:nsid w:val="65968C1C"/>
    <w:multiLevelType w:val="hybridMultilevel"/>
    <w:lvl w:ilvl="0">
      <w:lvlJc w:val="left"/>
      <w:lvlText w:val="%1"/>
      <w:numFmt w:val="decimal"/>
      <w:start w:val="10"/>
    </w:lvl>
  </w:abstractNum>
  <w:abstractNum w:abstractNumId="113">
    <w:nsid w:val="46263DEC"/>
    <w:multiLevelType w:val="hybridMultilevel"/>
    <w:lvl w:ilvl="0">
      <w:lvlJc w:val="left"/>
      <w:lvlText w:val="1"/>
      <w:numFmt w:val="bullet"/>
      <w:start w:val="1"/>
    </w:lvl>
  </w:abstractNum>
  <w:abstractNum w:abstractNumId="114">
    <w:nsid w:val="260D8C4A"/>
    <w:multiLevelType w:val="hybridMultilevel"/>
    <w:lvl w:ilvl="0">
      <w:lvlJc w:val="left"/>
      <w:lvlText w:val="2"/>
      <w:numFmt w:val="bullet"/>
      <w:start w:val="1"/>
    </w:lvl>
    <w:lvl w:ilvl="1">
      <w:lvlJc w:val="left"/>
      <w:lvlText w:val="(%2)"/>
      <w:numFmt w:val="lowerLetter"/>
      <w:start w:val="1"/>
    </w:lvl>
  </w:abstractNum>
  <w:abstractNum w:abstractNumId="115">
    <w:nsid w:val="73D4D3C4"/>
    <w:multiLevelType w:val="hybridMultilevel"/>
    <w:lvl w:ilvl="0">
      <w:lvlJc w:val="left"/>
      <w:lvlText w:val="3"/>
      <w:numFmt w:val="bullet"/>
      <w:start w:val="1"/>
    </w:lvl>
  </w:abstractNum>
  <w:abstractNum w:abstractNumId="116">
    <w:nsid w:val="746F2E30"/>
    <w:multiLevelType w:val="hybridMultilevel"/>
    <w:lvl w:ilvl="0">
      <w:lvlJc w:val="left"/>
      <w:lvlText w:val="4"/>
      <w:numFmt w:val="bullet"/>
      <w:start w:val="1"/>
    </w:lvl>
  </w:abstractNum>
  <w:abstractNum w:abstractNumId="117">
    <w:nsid w:val="6FDE8AF6"/>
    <w:multiLevelType w:val="hybridMultilevel"/>
    <w:lvl w:ilvl="0">
      <w:lvlJc w:val="left"/>
      <w:lvlText w:val="5"/>
      <w:numFmt w:val="bullet"/>
      <w:start w:val="1"/>
    </w:lvl>
  </w:abstractNum>
  <w:abstractNum w:abstractNumId="118">
    <w:nsid w:val="3FC32E20"/>
    <w:multiLevelType w:val="hybridMultilevel"/>
    <w:lvl w:ilvl="0">
      <w:lvlJc w:val="left"/>
      <w:lvlText w:val="9"/>
      <w:numFmt w:val="bullet"/>
      <w:start w:val="1"/>
    </w:lvl>
  </w:abstractNum>
  <w:abstractNum w:abstractNumId="119">
    <w:nsid w:val="49C0E823"/>
    <w:multiLevelType w:val="hybridMultilevel"/>
    <w:lvl w:ilvl="0">
      <w:lvlJc w:val="left"/>
      <w:lvlText w:val="%1"/>
      <w:numFmt w:val="decimal"/>
      <w:start w:val="10"/>
    </w:lvl>
  </w:abstractNum>
  <w:abstractNum w:abstractNumId="120">
    <w:nsid w:val="14D53685"/>
    <w:multiLevelType w:val="hybridMultilevel"/>
    <w:lvl w:ilvl="0">
      <w:lvlJc w:val="left"/>
      <w:lvlText w:val="1"/>
      <w:numFmt w:val="bullet"/>
      <w:start w:val="1"/>
    </w:lvl>
  </w:abstractNum>
  <w:abstractNum w:abstractNumId="121">
    <w:nsid w:val="230F856C"/>
    <w:multiLevelType w:val="hybridMultilevel"/>
    <w:lvl w:ilvl="0">
      <w:lvlJc w:val="left"/>
      <w:lvlText w:val="2"/>
      <w:numFmt w:val="bullet"/>
      <w:start w:val="1"/>
    </w:lvl>
    <w:lvl w:ilvl="1">
      <w:lvlJc w:val="left"/>
      <w:lvlText w:val="(%2)"/>
      <w:numFmt w:val="lowerLetter"/>
      <w:start w:val="1"/>
    </w:lvl>
  </w:abstractNum>
  <w:abstractNum w:abstractNumId="122">
    <w:nsid w:val="6EAA85FB"/>
    <w:multiLevelType w:val="hybridMultilevel"/>
    <w:lvl w:ilvl="0">
      <w:lvlJc w:val="left"/>
      <w:lvlText w:val="3"/>
      <w:numFmt w:val="bullet"/>
      <w:start w:val="1"/>
    </w:lvl>
  </w:abstractNum>
  <w:abstractNum w:abstractNumId="123">
    <w:nsid w:val="3F06ECB2"/>
    <w:multiLevelType w:val="hybridMultilevel"/>
    <w:lvl w:ilvl="0">
      <w:lvlJc w:val="left"/>
      <w:lvlText w:val="4"/>
      <w:numFmt w:val="bullet"/>
      <w:start w:val="1"/>
    </w:lvl>
  </w:abstractNum>
  <w:abstractNum w:abstractNumId="124">
    <w:nsid w:val="3B594807"/>
    <w:multiLevelType w:val="hybridMultilevel"/>
    <w:lvl w:ilvl="0">
      <w:lvlJc w:val="left"/>
      <w:lvlText w:val="5"/>
      <w:numFmt w:val="bullet"/>
      <w:start w:val="1"/>
    </w:lvl>
  </w:abstractNum>
  <w:abstractNum w:abstractNumId="125">
    <w:nsid w:val="6CAA2304"/>
    <w:multiLevelType w:val="hybridMultilevel"/>
    <w:lvl w:ilvl="0">
      <w:lvlJc w:val="left"/>
      <w:lvlText w:val="9"/>
      <w:numFmt w:val="bullet"/>
      <w:start w:val="1"/>
    </w:lvl>
  </w:abstractNum>
  <w:abstractNum w:abstractNumId="126">
    <w:nsid w:val="3F7C2FF4"/>
    <w:multiLevelType w:val="hybridMultilevel"/>
    <w:lvl w:ilvl="0">
      <w:lvlJc w:val="left"/>
      <w:lvlText w:val="*"/>
      <w:numFmt w:val="bullet"/>
      <w:start w:val="1"/>
    </w:lvl>
    <w:lvl w:ilvl="1">
      <w:lvlJc w:val="left"/>
      <w:lvlText w:val="%2"/>
      <w:numFmt w:val="decimal"/>
      <w:start w:val="10"/>
    </w:lvl>
  </w:abstractNum>
  <w:abstractNum w:abstractNumId="127">
    <w:nsid w:val="25413BEC"/>
    <w:multiLevelType w:val="hybridMultilevel"/>
    <w:lvl w:ilvl="0">
      <w:lvlJc w:val="left"/>
      <w:lvlText w:val="1"/>
      <w:numFmt w:val="bullet"/>
      <w:start w:val="1"/>
    </w:lvl>
  </w:abstractNum>
  <w:abstractNum w:abstractNumId="128">
    <w:nsid w:val="17180B0B"/>
    <w:multiLevelType w:val="hybridMultilevel"/>
    <w:lvl w:ilvl="0">
      <w:lvlJc w:val="left"/>
      <w:lvlText w:val="2"/>
      <w:numFmt w:val="bullet"/>
      <w:start w:val="1"/>
    </w:lvl>
    <w:lvl w:ilvl="1">
      <w:lvlJc w:val="left"/>
      <w:lvlText w:val="(%2)"/>
      <w:numFmt w:val="lowerLetter"/>
      <w:start w:val="1"/>
    </w:lvl>
  </w:abstractNum>
  <w:abstractNum w:abstractNumId="129">
    <w:nsid w:val="579328B9"/>
    <w:multiLevelType w:val="hybridMultilevel"/>
    <w:lvl w:ilvl="0">
      <w:lvlJc w:val="left"/>
      <w:lvlText w:val="3"/>
      <w:numFmt w:val="bullet"/>
      <w:start w:val="1"/>
    </w:lvl>
  </w:abstractNum>
  <w:abstractNum w:abstractNumId="130">
    <w:nsid w:val="5D205E20"/>
    <w:multiLevelType w:val="hybridMultilevel"/>
    <w:lvl w:ilvl="0">
      <w:lvlJc w:val="left"/>
      <w:lvlText w:val="4"/>
      <w:numFmt w:val="bullet"/>
      <w:start w:val="1"/>
    </w:lvl>
  </w:abstractNum>
  <w:abstractNum w:abstractNumId="131">
    <w:nsid w:val="11CCA8BA"/>
    <w:multiLevelType w:val="hybridMultilevel"/>
    <w:lvl w:ilvl="0">
      <w:lvlJc w:val="left"/>
      <w:lvlText w:val="5"/>
      <w:numFmt w:val="bullet"/>
      <w:start w:val="1"/>
    </w:lvl>
  </w:abstractNum>
  <w:abstractNum w:abstractNumId="132">
    <w:nsid w:val="4D32AB86"/>
    <w:multiLevelType w:val="hybridMultilevel"/>
    <w:lvl w:ilvl="0">
      <w:lvlJc w:val="left"/>
      <w:lvlText w:val="9"/>
      <w:numFmt w:val="bullet"/>
      <w:start w:val="1"/>
    </w:lvl>
  </w:abstractNum>
  <w:abstractNum w:abstractNumId="133">
    <w:nsid w:val="3F07ACC3"/>
    <w:multiLevelType w:val="hybridMultilevel"/>
    <w:lvl w:ilvl="0">
      <w:lvlJc w:val="left"/>
      <w:lvlText w:val="*"/>
      <w:numFmt w:val="bullet"/>
      <w:start w:val="1"/>
    </w:lvl>
    <w:lvl w:ilvl="1">
      <w:lvlJc w:val="left"/>
      <w:lvlText w:val="%2"/>
      <w:numFmt w:val="decimal"/>
      <w:start w:val="10"/>
    </w:lvl>
  </w:abstractNum>
  <w:abstractNum w:abstractNumId="134">
    <w:nsid w:val="6B47F63E"/>
    <w:multiLevelType w:val="hybridMultilevel"/>
    <w:lvl w:ilvl="0">
      <w:lvlJc w:val="left"/>
      <w:lvlText w:val="1"/>
      <w:numFmt w:val="bullet"/>
      <w:start w:val="1"/>
    </w:lvl>
  </w:abstractNum>
  <w:abstractNum w:abstractNumId="135">
    <w:nsid w:val="5CB44A05"/>
    <w:multiLevelType w:val="hybridMultilevel"/>
    <w:lvl w:ilvl="0">
      <w:lvlJc w:val="left"/>
      <w:lvlText w:val="2"/>
      <w:numFmt w:val="bullet"/>
      <w:start w:val="1"/>
    </w:lvl>
    <w:lvl w:ilvl="1">
      <w:lvlJc w:val="left"/>
      <w:lvlText w:val="(%2)"/>
      <w:numFmt w:val="lowerLetter"/>
      <w:start w:val="1"/>
    </w:lvl>
  </w:abstractNum>
  <w:abstractNum w:abstractNumId="136">
    <w:nsid w:val="16CF80F1"/>
    <w:multiLevelType w:val="hybridMultilevel"/>
    <w:lvl w:ilvl="0">
      <w:lvlJc w:val="left"/>
      <w:lvlText w:val="3"/>
      <w:numFmt w:val="bullet"/>
      <w:start w:val="1"/>
    </w:lvl>
  </w:abstractNum>
  <w:abstractNum w:abstractNumId="137">
    <w:nsid w:val="1C695DEC"/>
    <w:multiLevelType w:val="hybridMultilevel"/>
    <w:lvl w:ilvl="0">
      <w:lvlJc w:val="left"/>
      <w:lvlText w:val="4"/>
      <w:numFmt w:val="bullet"/>
      <w:start w:val="1"/>
    </w:lvl>
  </w:abstractNum>
  <w:abstractNum w:abstractNumId="138">
    <w:nsid w:val="3FCFAED9"/>
    <w:multiLevelType w:val="hybridMultilevel"/>
    <w:lvl w:ilvl="0">
      <w:lvlJc w:val="left"/>
      <w:lvlText w:val="5"/>
      <w:numFmt w:val="bullet"/>
      <w:start w:val="1"/>
    </w:lvl>
  </w:abstractNum>
  <w:abstractNum w:abstractNumId="139">
    <w:nsid w:val="F856867"/>
    <w:multiLevelType w:val="hybridMultilevel"/>
    <w:lvl w:ilvl="0">
      <w:lvlJc w:val="left"/>
      <w:lvlText w:val="9"/>
      <w:numFmt w:val="bullet"/>
      <w:start w:val="1"/>
    </w:lvl>
  </w:abstractNum>
  <w:abstractNum w:abstractNumId="140">
    <w:nsid w:val="11B1CC33"/>
    <w:multiLevelType w:val="hybridMultilevel"/>
    <w:lvl w:ilvl="0">
      <w:lvlJc w:val="left"/>
      <w:lvlText w:val="%1"/>
      <w:numFmt w:val="decimal"/>
      <w:start w:val="10"/>
    </w:lvl>
  </w:abstractNum>
  <w:abstractNum w:abstractNumId="141">
    <w:nsid w:val="2E22FBB7"/>
    <w:multiLevelType w:val="hybridMultilevel"/>
    <w:lvl w:ilvl="0">
      <w:lvlJc w:val="left"/>
      <w:lvlText w:val="1"/>
      <w:numFmt w:val="bullet"/>
      <w:start w:val="1"/>
    </w:lvl>
  </w:abstractNum>
  <w:abstractNum w:abstractNumId="142">
    <w:nsid w:val="29934699"/>
    <w:multiLevelType w:val="hybridMultilevel"/>
    <w:lvl w:ilvl="0">
      <w:lvlJc w:val="left"/>
      <w:lvlText w:val="2"/>
      <w:numFmt w:val="bullet"/>
      <w:start w:val="1"/>
    </w:lvl>
    <w:lvl w:ilvl="1">
      <w:lvlJc w:val="left"/>
      <w:lvlText w:val="(%2)"/>
      <w:numFmt w:val="lowerLetter"/>
      <w:start w:val="1"/>
    </w:lvl>
  </w:abstractNum>
  <w:abstractNum w:abstractNumId="143">
    <w:nsid w:val="77485850"/>
    <w:multiLevelType w:val="hybridMultilevel"/>
    <w:lvl w:ilvl="0">
      <w:lvlJc w:val="left"/>
      <w:lvlText w:val="3"/>
      <w:numFmt w:val="bullet"/>
      <w:start w:val="1"/>
    </w:lvl>
  </w:abstractNum>
  <w:abstractNum w:abstractNumId="144">
    <w:nsid w:val="744939A3"/>
    <w:multiLevelType w:val="hybridMultilevel"/>
    <w:lvl w:ilvl="0">
      <w:lvlJc w:val="left"/>
      <w:lvlText w:val="4"/>
      <w:numFmt w:val="bullet"/>
      <w:start w:val="1"/>
    </w:lvl>
  </w:abstractNum>
  <w:abstractNum w:abstractNumId="145">
    <w:nsid w:val="4FA0D2E3"/>
    <w:multiLevelType w:val="hybridMultilevel"/>
    <w:lvl w:ilvl="0">
      <w:lvlJc w:val="left"/>
      <w:lvlText w:val="5"/>
      <w:numFmt w:val="bullet"/>
      <w:start w:val="1"/>
    </w:lvl>
  </w:abstractNum>
  <w:abstractNum w:abstractNumId="146">
    <w:nsid w:val="6B1D2C14"/>
    <w:multiLevelType w:val="hybridMultilevel"/>
    <w:lvl w:ilvl="0">
      <w:lvlJc w:val="left"/>
      <w:lvlText w:val="9"/>
      <w:numFmt w:val="bullet"/>
      <w:start w:val="1"/>
    </w:lvl>
  </w:abstractNum>
  <w:abstractNum w:abstractNumId="147">
    <w:nsid w:val="68B867D3"/>
    <w:multiLevelType w:val="hybridMultilevel"/>
    <w:lvl w:ilvl="0">
      <w:lvlJc w:val="left"/>
      <w:lvlText w:val="%1"/>
      <w:numFmt w:val="decimal"/>
      <w:start w:val="10"/>
    </w:lvl>
  </w:abstractNum>
  <w:abstractNum w:abstractNumId="148">
    <w:nsid w:val="3F7F5DD9"/>
    <w:multiLevelType w:val="hybridMultilevel"/>
    <w:lvl w:ilvl="0">
      <w:lvlJc w:val="left"/>
      <w:lvlText w:val="1"/>
      <w:numFmt w:val="bullet"/>
      <w:start w:val="1"/>
    </w:lvl>
  </w:abstractNum>
  <w:abstractNum w:abstractNumId="149">
    <w:nsid w:val="2AE05A34"/>
    <w:multiLevelType w:val="hybridMultilevel"/>
    <w:lvl w:ilvl="0">
      <w:lvlJc w:val="left"/>
      <w:lvlText w:val="2"/>
      <w:numFmt w:val="bullet"/>
      <w:start w:val="1"/>
    </w:lvl>
    <w:lvl w:ilvl="1">
      <w:lvlJc w:val="left"/>
      <w:lvlText w:val="(%2)"/>
      <w:numFmt w:val="lowerLetter"/>
      <w:start w:val="1"/>
    </w:lvl>
  </w:abstractNum>
  <w:abstractNum w:abstractNumId="150">
    <w:nsid w:val="32794FF7"/>
    <w:multiLevelType w:val="hybridMultilevel"/>
    <w:lvl w:ilvl="0">
      <w:lvlJc w:val="left"/>
      <w:lvlText w:val="3"/>
      <w:numFmt w:val="bullet"/>
      <w:start w:val="1"/>
    </w:lvl>
  </w:abstractNum>
  <w:abstractNum w:abstractNumId="151">
    <w:nsid w:val="5454945E"/>
    <w:multiLevelType w:val="hybridMultilevel"/>
    <w:lvl w:ilvl="0">
      <w:lvlJc w:val="left"/>
      <w:lvlText w:val="4"/>
      <w:numFmt w:val="bullet"/>
      <w:start w:val="1"/>
    </w:lvl>
  </w:abstractNum>
  <w:abstractNum w:abstractNumId="152">
    <w:nsid w:val="4DEFDFA0"/>
    <w:multiLevelType w:val="hybridMultilevel"/>
    <w:lvl w:ilvl="0">
      <w:lvlJc w:val="left"/>
      <w:lvlText w:val="5"/>
      <w:numFmt w:val="bullet"/>
      <w:start w:val="1"/>
    </w:lvl>
  </w:abstractNum>
  <w:abstractNum w:abstractNumId="153">
    <w:nsid w:val="2123D5F2"/>
    <w:multiLevelType w:val="hybridMultilevel"/>
    <w:lvl w:ilvl="0">
      <w:lvlJc w:val="left"/>
      <w:lvlText w:val="9"/>
      <w:numFmt w:val="bullet"/>
      <w:start w:val="1"/>
    </w:lvl>
  </w:abstractNum>
  <w:abstractNum w:abstractNumId="154">
    <w:nsid w:val="135B8110"/>
    <w:multiLevelType w:val="hybridMultilevel"/>
    <w:lvl w:ilvl="0">
      <w:lvlJc w:val="left"/>
      <w:lvlText w:val="%1"/>
      <w:numFmt w:val="decimal"/>
      <w:start w:val="10"/>
    </w:lvl>
  </w:abstractNum>
  <w:abstractNum w:abstractNumId="155">
    <w:nsid w:val="94927A8"/>
    <w:multiLevelType w:val="hybridMultilevel"/>
    <w:lvl w:ilvl="0">
      <w:lvlJc w:val="left"/>
      <w:lvlText w:val="1"/>
      <w:numFmt w:val="bullet"/>
      <w:start w:val="1"/>
    </w:lvl>
  </w:abstractNum>
  <w:abstractNum w:abstractNumId="156">
    <w:nsid w:val="DCDF8F6"/>
    <w:multiLevelType w:val="hybridMultilevel"/>
    <w:lvl w:ilvl="0">
      <w:lvlJc w:val="left"/>
      <w:lvlText w:val="2"/>
      <w:numFmt w:val="bullet"/>
      <w:start w:val="1"/>
    </w:lvl>
    <w:lvl w:ilvl="1">
      <w:lvlJc w:val="left"/>
      <w:lvlText w:val="(%2)"/>
      <w:numFmt w:val="lowerLetter"/>
      <w:start w:val="1"/>
    </w:lvl>
  </w:abstractNum>
  <w:abstractNum w:abstractNumId="157">
    <w:nsid w:val="52D7B105"/>
    <w:multiLevelType w:val="hybridMultilevel"/>
    <w:lvl w:ilvl="0">
      <w:lvlJc w:val="left"/>
      <w:lvlText w:val="3"/>
      <w:numFmt w:val="bullet"/>
      <w:start w:val="1"/>
    </w:lvl>
  </w:abstractNum>
  <w:abstractNum w:abstractNumId="158">
    <w:nsid w:val="2E8A6394"/>
    <w:multiLevelType w:val="hybridMultilevel"/>
    <w:lvl w:ilvl="0">
      <w:lvlJc w:val="left"/>
      <w:lvlText w:val="4"/>
      <w:numFmt w:val="bullet"/>
      <w:start w:val="1"/>
    </w:lvl>
  </w:abstractNum>
  <w:abstractNum w:abstractNumId="159">
    <w:nsid w:val="24E60401"/>
    <w:multiLevelType w:val="hybridMultilevel"/>
    <w:lvl w:ilvl="0">
      <w:lvlJc w:val="left"/>
      <w:lvlText w:val="5"/>
      <w:numFmt w:val="bullet"/>
      <w:start w:val="1"/>
    </w:lvl>
  </w:abstractNum>
  <w:abstractNum w:abstractNumId="160">
    <w:nsid w:val="2A6AD9BE"/>
    <w:multiLevelType w:val="hybridMultilevel"/>
    <w:lvl w:ilvl="0">
      <w:lvlJc w:val="left"/>
      <w:lvlText w:val="9"/>
      <w:numFmt w:val="bullet"/>
      <w:start w:val="1"/>
    </w:lvl>
  </w:abstractNum>
  <w:abstractNum w:abstractNumId="161">
    <w:nsid w:val="BAAC1B4"/>
    <w:multiLevelType w:val="hybridMultilevel"/>
    <w:lvl w:ilvl="0">
      <w:lvlJc w:val="left"/>
      <w:lvlText w:val="%1"/>
      <w:numFmt w:val="decimal"/>
      <w:start w:val="10"/>
    </w:lvl>
  </w:abstractNum>
  <w:abstractNum w:abstractNumId="162">
    <w:nsid w:val="36B2ACBC"/>
    <w:multiLevelType w:val="hybridMultilevel"/>
    <w:lvl w:ilvl="0">
      <w:lvlJc w:val="left"/>
      <w:lvlText w:val="1"/>
      <w:numFmt w:val="bullet"/>
      <w:start w:val="1"/>
    </w:lvl>
  </w:abstractNum>
  <w:abstractNum w:abstractNumId="163">
    <w:nsid w:val="779D8544"/>
    <w:multiLevelType w:val="hybridMultilevel"/>
    <w:lvl w:ilvl="0">
      <w:lvlJc w:val="left"/>
      <w:lvlText w:val="2"/>
      <w:numFmt w:val="bullet"/>
      <w:start w:val="1"/>
    </w:lvl>
    <w:lvl w:ilvl="1">
      <w:lvlJc w:val="left"/>
      <w:lvlText w:val="(%2)"/>
      <w:numFmt w:val="lowerLetter"/>
      <w:start w:val="1"/>
    </w:lvl>
  </w:abstractNum>
  <w:abstractNum w:abstractNumId="164">
    <w:nsid w:val="4AB26E78"/>
    <w:multiLevelType w:val="hybridMultilevel"/>
    <w:lvl w:ilvl="0">
      <w:lvlJc w:val="left"/>
      <w:lvlText w:val="3"/>
      <w:numFmt w:val="bullet"/>
      <w:start w:val="1"/>
    </w:lvl>
  </w:abstractNum>
  <w:abstractNum w:abstractNumId="165">
    <w:nsid w:val="21FAA2FA"/>
    <w:multiLevelType w:val="hybridMultilevel"/>
    <w:lvl w:ilvl="0">
      <w:lvlJc w:val="left"/>
      <w:lvlText w:val="4"/>
      <w:numFmt w:val="bullet"/>
      <w:start w:val="1"/>
    </w:lvl>
  </w:abstractNum>
  <w:abstractNum w:abstractNumId="166">
    <w:nsid w:val="5451CF49"/>
    <w:multiLevelType w:val="hybridMultilevel"/>
    <w:lvl w:ilvl="0">
      <w:lvlJc w:val="left"/>
      <w:lvlText w:val="5"/>
      <w:numFmt w:val="bullet"/>
      <w:start w:val="1"/>
    </w:lvl>
  </w:abstractNum>
  <w:abstractNum w:abstractNumId="167">
    <w:nsid w:val="6181EF69"/>
    <w:multiLevelType w:val="hybridMultilevel"/>
    <w:lvl w:ilvl="0">
      <w:lvlJc w:val="left"/>
      <w:lvlText w:val="9"/>
      <w:numFmt w:val="bullet"/>
      <w:start w:val="1"/>
    </w:lvl>
  </w:abstractNum>
  <w:abstractNum w:abstractNumId="168">
    <w:nsid w:val="3E6400E6"/>
    <w:multiLevelType w:val="hybridMultilevel"/>
    <w:lvl w:ilvl="0">
      <w:lvlJc w:val="left"/>
      <w:lvlText w:val="%1"/>
      <w:numFmt w:val="decimal"/>
      <w:start w:val="10"/>
    </w:lvl>
  </w:abstractNum>
  <w:abstractNum w:abstractNumId="169">
    <w:nsid w:val="14217E23"/>
    <w:multiLevelType w:val="hybridMultilevel"/>
    <w:lvl w:ilvl="0">
      <w:lvlJc w:val="left"/>
      <w:lvlText w:val="1"/>
      <w:numFmt w:val="bullet"/>
      <w:start w:val="1"/>
    </w:lvl>
  </w:abstractNum>
  <w:abstractNum w:abstractNumId="170">
    <w:nsid w:val="710757D0"/>
    <w:multiLevelType w:val="hybridMultilevel"/>
    <w:lvl w:ilvl="0">
      <w:lvlJc w:val="left"/>
      <w:lvlText w:val="2"/>
      <w:numFmt w:val="bullet"/>
      <w:start w:val="1"/>
    </w:lvl>
    <w:lvl w:ilvl="1">
      <w:lvlJc w:val="left"/>
      <w:lvlText w:val="(%2)"/>
      <w:numFmt w:val="lowerLetter"/>
      <w:start w:val="1"/>
    </w:lvl>
  </w:abstractNum>
  <w:abstractNum w:abstractNumId="171">
    <w:nsid w:val="5015CD1A"/>
    <w:multiLevelType w:val="hybridMultilevel"/>
    <w:lvl w:ilvl="0">
      <w:lvlJc w:val="left"/>
      <w:lvlText w:val="3"/>
      <w:numFmt w:val="bullet"/>
      <w:start w:val="1"/>
    </w:lvl>
  </w:abstractNum>
  <w:abstractNum w:abstractNumId="172">
    <w:nsid w:val="424479DA"/>
    <w:multiLevelType w:val="hybridMultilevel"/>
    <w:lvl w:ilvl="0">
      <w:lvlJc w:val="left"/>
      <w:lvlText w:val="4"/>
      <w:numFmt w:val="bullet"/>
      <w:start w:val="1"/>
    </w:lvl>
  </w:abstractNum>
  <w:abstractNum w:abstractNumId="173">
    <w:nsid w:val="1A9A9E69"/>
    <w:multiLevelType w:val="hybridMultilevel"/>
    <w:lvl w:ilvl="0">
      <w:lvlJc w:val="left"/>
      <w:lvlText w:val="5"/>
      <w:numFmt w:val="bullet"/>
      <w:start w:val="1"/>
    </w:lvl>
  </w:abstractNum>
  <w:abstractNum w:abstractNumId="174">
    <w:nsid w:val="475E256A"/>
    <w:multiLevelType w:val="hybridMultilevel"/>
    <w:lvl w:ilvl="0">
      <w:lvlJc w:val="left"/>
      <w:lvlText w:val="9"/>
      <w:numFmt w:val="bullet"/>
      <w:start w:val="1"/>
    </w:lvl>
  </w:abstractNum>
  <w:abstractNum w:abstractNumId="175">
    <w:nsid w:val="368DB37E"/>
    <w:multiLevelType w:val="hybridMultilevel"/>
    <w:lvl w:ilvl="0">
      <w:lvlJc w:val="left"/>
      <w:lvlText w:val="%1"/>
      <w:numFmt w:val="decimal"/>
      <w:start w:val="10"/>
    </w:lvl>
  </w:abstractNum>
  <w:abstractNum w:abstractNumId="176">
    <w:nsid w:val="6A3B714C"/>
    <w:multiLevelType w:val="hybridMultilevel"/>
    <w:lvl w:ilvl="0">
      <w:lvlJc w:val="left"/>
      <w:lvlText w:val="(%1)"/>
      <w:numFmt w:val="lowerLetter"/>
      <w:start w:val="2"/>
    </w:lvl>
  </w:abstractNum>
  <w:abstractNum w:abstractNumId="177">
    <w:nsid w:val="327B517E"/>
    <w:multiLevelType w:val="hybridMultilevel"/>
    <w:lvl w:ilvl="0">
      <w:lvlJc w:val="left"/>
      <w:lvlText w:val="(%1)"/>
      <w:numFmt w:val="lowerRoman"/>
      <w:start w:val="7"/>
    </w:lvl>
  </w:abstractNum>
  <w:abstractNum w:abstractNumId="178">
    <w:nsid w:val="1F461B51"/>
    <w:multiLevelType w:val="hybridMultilevel"/>
    <w:lvl w:ilvl="0">
      <w:lvlJc w:val="left"/>
      <w:lvlText w:val="(%1)"/>
      <w:numFmt w:val="lowerRoman"/>
      <w:start w:val="9"/>
    </w:lvl>
  </w:abstractNum>
  <w:abstractNum w:abstractNumId="179">
    <w:nsid w:val="29BACF25"/>
    <w:multiLevelType w:val="hybridMultilevel"/>
    <w:lvl w:ilvl="0">
      <w:lvlJc w:val="left"/>
      <w:lvlText w:val="(%1)"/>
      <w:numFmt w:val="lowerRoman"/>
      <w:start w:val="17"/>
    </w:lvl>
  </w:abstractNum>
  <w:abstractNum w:abstractNumId="180">
    <w:nsid w:val="5D5BABB3"/>
    <w:multiLevelType w:val="hybridMultilevel"/>
    <w:lvl w:ilvl="0">
      <w:lvlJc w:val="left"/>
      <w:lvlText w:val="(%1)"/>
      <w:numFmt w:val="lowerLetter"/>
      <w:start w:val="2"/>
    </w:lvl>
  </w:abstractNum>
  <w:abstractNum w:abstractNumId="181">
    <w:nsid w:val="51BF6B48"/>
    <w:multiLevelType w:val="hybridMultilevel"/>
    <w:lvl w:ilvl="0">
      <w:lvlJc w:val="left"/>
      <w:lvlText w:val="(%1)"/>
      <w:numFmt w:val="lowerLetter"/>
      <w:start w:val="4"/>
    </w:lvl>
  </w:abstractNum>
  <w:abstractNum w:abstractNumId="182">
    <w:nsid w:val="7E0F6384"/>
    <w:multiLevelType w:val="hybridMultilevel"/>
    <w:lvl w:ilvl="0">
      <w:lvlJc w:val="left"/>
      <w:lvlText w:val="(%1)"/>
      <w:numFmt w:val="lowerLetter"/>
      <w:start w:val="1"/>
    </w:lvl>
  </w:abstractNum>
  <w:abstractNum w:abstractNumId="183">
    <w:nsid w:val="2B4B8B53"/>
    <w:multiLevelType w:val="hybridMultilevel"/>
    <w:lvl w:ilvl="0">
      <w:lvlJc w:val="left"/>
      <w:lvlText w:val="(%1)"/>
      <w:numFmt w:val="lowerLetter"/>
      <w:start w:val="3"/>
    </w:lvl>
    <w:lvl w:ilvl="1">
      <w:lvlJc w:val="left"/>
      <w:lvlText w:val="(%2)"/>
      <w:numFmt w:val="lowerRoman"/>
      <w:start w:val="1"/>
    </w:lvl>
  </w:abstractNum>
  <w:abstractNum w:abstractNumId="184">
    <w:nsid w:val="72E3413A"/>
    <w:multiLevelType w:val="hybridMultilevel"/>
    <w:lvl w:ilvl="0">
      <w:lvlJc w:val="left"/>
      <w:lvlText w:val="(%1)"/>
      <w:numFmt w:val="lowerRoman"/>
      <w:start w:val="3"/>
    </w:lvl>
  </w:abstractNum>
  <w:abstractNum w:abstractNumId="185">
    <w:nsid w:val="116AE4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2020-02-14T15:36:48Z</dcterms:created>
  <dcterms:modified xsi:type="dcterms:W3CDTF">2020-02-14T15:36:48Z</dcterms:modified>
</cp:coreProperties>
</file>