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24,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September 24, 2021, Clearway Energy Operating LLC (“Clearway Operating LLC”), a subsidiary of Clearway Energy LLC, issued a press release announcing its proposed offering (the “Offering”) of $350 million in aggregate principal amount of senior notes due 2032 (the “Notes”). A copy of the press release announcing the Offering is attached hereto as Exhibit 99.1 and incorporated by reference herein.</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Also on September 24, 2021, Clearway Operating LLC issued a press release announcing the commencement of its cash tender offer to purchase any and all of the $350 million outstanding aggregate principal amount of its 5.000% Senior Notes due 2026 (the “2026 Notes”), subject to certain conditions, including the consummation of the Offering (the “Tender Offer”). A copy of the press release announcing the Tender Offer is attached hereto as Exhibit 99.2 and incorporated by reference herein.</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Additionally, on September 24, 2021, Clearway Operating LLC issued a notice of conditional redemption (the “Conditional Redemption Notice”) to the holders of the 2026 Notes, pursuant to the Indenture, dated as of August 18, 2016, by and among Clearway Operating LLC, the guarantors party thereto and Delaware Trust Company (as successor in interest to Law Debenture Trust Company of New York), as trustee, as amended and supplemented (the “Indenture”). Pursuant to the Conditional Redemption Notice, Clearway Operating LLC has elected, subject to the condition described below, to redeem (the “Redemption”) any and all 2026 Notes that remain outstanding on October 24, 2021 (the “Redemption Date”). The redemption price for the 2026 Notes, as set forth in the Indenture, will be 102.500% of the principal amount of the 2026 Notes redeemed, plus accrued and unpaid interest, if any, to the Redemption Date. The Redemption will be conditioned upon Clearway Operating LLC’s consummation of an offering of senior unsecured notes in an aggregate principal amount that results in gross proceeds to Clearway Operating LLC of at least $350 million, on or before the business day prior to the Redemption Date.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Current Report on Form 8-K does not constitute a notice of redemption under the Indenture, nor an offer to tender for, or purchase, any 2026 Notes or any other security, nor does it constitute an offer to sell or the solicitation of an offer to buy the Notes.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340" w:type="dxa"/>
            <w:vAlign w:val="bottom"/>
          </w:tcPr>
          <w:p>
            <w:pPr>
              <w:spacing w:after="0"/>
              <w:rPr>
                <w:sz w:val="20"/>
                <w:szCs w:val="20"/>
                <w:color w:val="auto"/>
              </w:rPr>
            </w:pPr>
          </w:p>
        </w:tc>
        <w:tc>
          <w:tcPr>
            <w:tcW w:w="9760" w:type="dxa"/>
            <w:vAlign w:val="bottom"/>
            <w:tcBorders>
              <w:bottom w:val="single" w:sz="8" w:color="auto"/>
            </w:tcBorders>
            <w:gridSpan w:val="3"/>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bottom w:val="single" w:sz="8" w:color="0000EE"/>
            </w:tcBorders>
          </w:tcPr>
          <w:p>
            <w:pPr>
              <w:spacing w:after="0" w:line="16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60" w:type="dxa"/>
            <w:vAlign w:val="bottom"/>
            <w:tcBorders>
              <w:bottom w:val="single" w:sz="8" w:color="0000EE"/>
            </w:tcBorders>
          </w:tcPr>
          <w:p>
            <w:pPr>
              <w:spacing w:after="0" w:line="16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September 24, 2021, announcing the Offering.</w:t>
              </w:r>
            </w:hyperlink>
          </w:p>
        </w:tc>
        <w:tc>
          <w:tcPr>
            <w:tcW w:w="4900" w:type="dxa"/>
            <w:vAlign w:val="bottom"/>
            <w:gridSpan w:val="2"/>
          </w:tcPr>
          <w:p>
            <w:pPr>
              <w:spacing w:after="0"/>
              <w:rPr>
                <w:sz w:val="14"/>
                <w:szCs w:val="14"/>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20" w:type="dxa"/>
            <w:vAlign w:val="bottom"/>
          </w:tcPr>
          <w:p>
            <w:pPr>
              <w:spacing w:after="0"/>
              <w:rPr>
                <w:sz w:val="17"/>
                <w:szCs w:val="17"/>
                <w:color w:val="auto"/>
              </w:rPr>
            </w:pPr>
          </w:p>
        </w:tc>
        <w:tc>
          <w:tcPr>
            <w:tcW w:w="10100" w:type="dxa"/>
            <w:vAlign w:val="bottom"/>
            <w:gridSpan w:val="4"/>
          </w:tcPr>
          <w:p>
            <w:pPr>
              <w:ind w:left="3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September 24, 2021, announcing the Tender Offer.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13" w:lineRule="exact"/>
        <w:rPr>
          <w:sz w:val="20"/>
          <w:szCs w:val="20"/>
          <w:color w:val="auto"/>
        </w:rPr>
      </w:pPr>
    </w:p>
    <w:p>
      <w:pPr>
        <w:ind w:left="1480" w:hanging="1472"/>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2021</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 a Subsidiary of 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Proposed Offering of $350 Million “Green Bond”</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PRINCETON, NJ; September 24, 2021 — Clearway Energy Operating LLC (“Clearway Operating”), a subsidiary of Clearway Energy, Inc. (NYSE: CWEN, CWEN.A) (“Clearway Energy”), intends to commence an offering of $350 million in aggregate principal amount of senior notes due 2032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net proceeds of the offering, together with existing corporate liquidity, (i) to repurchase any and all of the $350 million outstanding aggregate principal amount of its 5.000% senior notes due 2026 (the “2026 Notes”) and (ii) to pay fees and expenses incurred in connection with the repurchase of the 2026 Notes.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2026 Notes, and shall not constitute an offer, solicitation or sale in any jurisdiction in which such offering, solicitation or sale would be unlawful.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any potential disposition of Clearway Energy’s Thermal platform, risks and uncertainties related to the capital markets generally, whether Clearway Energy will consummate the offering, the anticipated terms of the New Notes and the anticipated use of proceeds, including the results of the repurchase of the 2026 Notes.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44284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Clearway Energy Operating LLC, a Subsidiary of Clearway Energy, Inc., Announces Cash Tender Offer and Concurrent Redemption Notice for Any and All of Its Outstanding 5.000% Senior Notes Due 2026</w:t>
      </w:r>
    </w:p>
    <w:p>
      <w:pPr>
        <w:spacing w:after="0" w:line="18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PRINCETON, N.J. — September 24, 2021 — Clearway Energy Operating LLC (“Clearway Operating”), a subsidiary of Clearway Energy, Inc. (NYSE: CWEN, CWEN.A) (“Clearway Energy”), announced that it has commenced a cash tender offer to purchase any and all of the $350 million outstanding aggregate principal amount of its 5.000% senior notes due 2026 (the “2026 Notes”) with the net proceeds from Clearway Operating’s concurrent offering of $350 million in aggregate principal amount of senior notes due 2032 (the “New Notes”), which was also announced today by Clearway Operating. The tender offer is being made pursuant to an offer to purchase, related letter of transmittal and notice of guaranteed delivery, each dated as of September 24, 2021. The tender offer will expire at 5:00 p.m., New York City time, on September 30, 2021 (as such time and date may be extended, the “expiration time”). Tendered 2026 Notes may be withdrawn at any time before the expiration time.</w:t>
      </w:r>
    </w:p>
    <w:p>
      <w:pPr>
        <w:spacing w:after="0" w:line="1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the terms of the tender offer, holders of the 2026 Notes that are validly tendered and accepted at or prior to the expiration time, or holders who deliver to the depositary and information agent a properly completed and duly executed notice of guaranteed delivery and subsequently deliver such 2026 Notes, each in accordance with the instructions described in the offer to purchase, will receive total cash consideration of $1,027.00 per $1,000 principal amount of 2026 Notes, plus an amount equal to any accrued and unpaid interest up to, but not including, the settlement date, which is expected to be October 1, 2021, subject to satisfaction of the Financing Condition described below.</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tender offer is contingent upon the satisfaction of certain conditions, including the condition that Clearway Operating shall have raised at least $350 million in gross proceeds from the offering of the New Notes on or prior to the settlement date (the “Financing Condition”). The tender offer is not conditioned on any minimum amount of 2026 Notes being tendered. Clearway Operating may amend, extend or terminate the tender offer in its sole discretion. Concurrently with the launch of the tender offer, Clearway Operating is exercising its right to optionally redeem, on October 24, 2021, any 2026 Notes not validly tendered and purchased in the tender offer at a price equal to 102.500% of the principal amount of the 2026 Notes redeemed, plus accrued and unpaid interest, if any, to the redemption date, pursuant to the terms of the indenture governing the 2026 Notes (the “Indenture”), conditioned upon and subject to satisfaction of the Financing Condition.</w:t>
      </w:r>
    </w:p>
    <w:p>
      <w:pPr>
        <w:spacing w:after="0" w:line="19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tender offer is being made pursuant to the terms and conditions contained in the offer to purchase and related letter of transmittal and notice of guaranteed delivery, each dated September 24, 2021, copies of which may be requested from the information agent for the tender offer, D.F. King &amp; Co., Inc., at (866) 796-6867 (Toll-Free) or (212) 269-5550, by email at </w:t>
      </w:r>
      <w:r>
        <w:rPr>
          <w:rFonts w:ascii="Arial" w:cs="Arial" w:eastAsia="Arial" w:hAnsi="Arial"/>
          <w:sz w:val="18"/>
          <w:szCs w:val="18"/>
          <w:u w:val="single" w:color="auto"/>
          <w:color w:val="auto"/>
        </w:rPr>
        <w:t>cwen@dfking.com</w:t>
      </w:r>
      <w:r>
        <w:rPr>
          <w:rFonts w:ascii="Arial" w:cs="Arial" w:eastAsia="Arial" w:hAnsi="Arial"/>
          <w:sz w:val="18"/>
          <w:szCs w:val="18"/>
          <w:color w:val="auto"/>
        </w:rPr>
        <w:t xml:space="preserve">, or via the following web address: </w:t>
      </w:r>
      <w:r>
        <w:rPr>
          <w:rFonts w:ascii="Arial" w:cs="Arial" w:eastAsia="Arial" w:hAnsi="Arial"/>
          <w:sz w:val="18"/>
          <w:szCs w:val="18"/>
          <w:u w:val="single" w:color="auto"/>
          <w:color w:val="auto"/>
        </w:rPr>
        <w:t>www.dfking.com/cwen</w:t>
      </w:r>
      <w:r>
        <w:rPr>
          <w:rFonts w:ascii="Arial" w:cs="Arial" w:eastAsia="Arial" w:hAnsi="Arial"/>
          <w:sz w:val="18"/>
          <w:szCs w:val="18"/>
          <w:color w:val="auto"/>
        </w:rPr>
        <w:t>. J.P. Morgan Securities LLC will act as the Dealer Manager for the tender offer. Questions regarding the tender offer may be directed to the Dealer Manager at +1 (866) 834-4666 (Toll-Free) or +1 (212) 834-4087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ind w:right="280"/>
        <w:spacing w:after="0" w:line="259" w:lineRule="auto"/>
        <w:rPr>
          <w:sz w:val="20"/>
          <w:szCs w:val="20"/>
          <w:color w:val="auto"/>
        </w:rPr>
      </w:pPr>
      <w:r>
        <w:rPr>
          <w:rFonts w:ascii="Arial" w:cs="Arial" w:eastAsia="Arial" w:hAnsi="Arial"/>
          <w:sz w:val="18"/>
          <w:szCs w:val="18"/>
          <w:color w:val="auto"/>
        </w:rPr>
        <w:t>This press release is for informational purposes only and does not constitute a notice of redemption under the optional redemption provisions of the Indenture, nor does it constitute an offer to sell, or a solicitation of an offer to buy, any security, including the New Notes, nor does it constitute a solicitation for an offer to purchase any security, including the New Notes or the 2026 Notes, and shall not constitute an offer, solicitation or sale in any jurisdiction in which such offering, solicitation or sale would be unlawful.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any potential disposition of Clearway Energy’s Thermal platform, risks and uncertainties related to the capital markets generally, whether Clearway Energy will consummate the offering, the anticipated terms of the New Notes and the anticipated use of proceeds, including the results of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t xml:space="preserve">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t>
      </w:r>
      <w:r>
        <w:rPr>
          <w:rFonts w:ascii="Arial" w:cs="Arial" w:eastAsia="Arial" w:hAnsi="Arial"/>
          <w:sz w:val="17"/>
          <w:szCs w:val="17"/>
          <w:u w:val="single" w:color="auto"/>
          <w:color w:val="auto"/>
        </w:rPr>
        <w:t>www.clearwayenergy.com</w:t>
      </w:r>
      <w:r>
        <w:rPr>
          <w:rFonts w:ascii="Arial" w:cs="Arial" w:eastAsia="Arial" w:hAnsi="Arial"/>
          <w:sz w:val="17"/>
          <w:szCs w:val="17"/>
          <w:color w:val="auto"/>
        </w:rPr>
        <w:t>, copies of materials it files with, or furnishes to,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2021-09-24T07:05:57Z</dcterms:created>
  <dcterms:modified xsi:type="dcterms:W3CDTF">2021-09-24T07:05:57Z</dcterms:modified>
</cp:coreProperties>
</file>