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1" w:lineRule="exact"/>
        <w:rPr>
          <w:sz w:val="24"/>
          <w:szCs w:val="24"/>
          <w:color w:val="auto"/>
        </w:rPr>
      </w:pPr>
    </w:p>
    <w:p>
      <w:pPr>
        <w:ind w:left="320" w:right="60"/>
        <w:spacing w:after="0" w:line="27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-179705</wp:posOffset>
            </wp:positionV>
            <wp:extent cx="112395" cy="112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395" cy="112395"/>
                    </a:xfrm>
                    <a:prstGeom prst="rect">
                      <a:avLst/>
                    </a:prstGeom>
                    <a:noFill/>
                  </pic:spPr>
                </pic:pic>
              </a:graphicData>
            </a:graphic>
          </wp:anchor>
        </w:drawing>
      </w:r>
    </w:p>
    <w:p>
      <w:pPr>
        <w:spacing w:after="0" w:line="203" w:lineRule="exact"/>
        <w:rPr>
          <w:sz w:val="24"/>
          <w:szCs w:val="24"/>
          <w:color w:val="auto"/>
        </w:rPr>
      </w:pPr>
    </w:p>
    <w:p>
      <w:pPr>
        <w:ind w:left="320"/>
        <w:spacing w:after="0" w:line="22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-528320</wp:posOffset>
            </wp:positionV>
            <wp:extent cx="112395" cy="112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2395" cy="1123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604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40" w:type="dxa"/>
            <w:vAlign w:val="bottom"/>
            <w:vMerge w:val="restart"/>
          </w:tcPr>
          <w:p>
            <w:pPr>
              <w:jc w:val="center"/>
              <w:ind w:right="423"/>
              <w:spacing w:after="0" w:line="133" w:lineRule="exact"/>
              <w:rPr>
                <w:sz w:val="20"/>
                <w:szCs w:val="20"/>
                <w:color w:val="auto"/>
              </w:rPr>
            </w:pPr>
            <w:r>
              <w:rPr>
                <w:rFonts w:ascii="Arial" w:cs="Arial" w:eastAsia="Arial" w:hAnsi="Arial"/>
                <w:sz w:val="12"/>
                <w:szCs w:val="12"/>
                <w:color w:val="auto"/>
                <w:w w:val="96"/>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3"/>
        </w:trPr>
        <w:tc>
          <w:tcPr>
            <w:tcW w:w="60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423"/>
              <w:spacing w:after="0" w:line="169"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40" w:type="dxa"/>
            <w:vAlign w:val="bottom"/>
            <w:vMerge w:val="restart"/>
          </w:tcPr>
          <w:p>
            <w:pPr>
              <w:jc w:val="center"/>
              <w:ind w:right="423"/>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5113020</wp:posOffset>
            </wp:positionH>
            <wp:positionV relativeFrom="paragraph">
              <wp:posOffset>-573405</wp:posOffset>
            </wp:positionV>
            <wp:extent cx="55245" cy="586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674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-573405</wp:posOffset>
            </wp:positionV>
            <wp:extent cx="55245" cy="586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58674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-1806575</wp:posOffset>
            </wp:positionH>
            <wp:positionV relativeFrom="paragraph">
              <wp:posOffset>601980</wp:posOffset>
            </wp:positionV>
            <wp:extent cx="7005320" cy="891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5320" cy="8914765"/>
                    </a:xfrm>
                    <a:prstGeom prst="rect">
                      <a:avLst/>
                    </a:prstGeom>
                    <a:noFill/>
                  </pic:spPr>
                </pic:pic>
              </a:graphicData>
            </a:graphic>
          </wp:anchor>
        </w:drawing>
      </w:r>
    </w:p>
    <w:p>
      <w:pPr>
        <w:spacing w:after="0" w:line="961" w:lineRule="exact"/>
        <w:rPr>
          <w:sz w:val="24"/>
          <w:szCs w:val="24"/>
          <w:color w:val="auto"/>
        </w:rPr>
      </w:pPr>
    </w:p>
    <w:p>
      <w:pPr>
        <w:sectPr>
          <w:pgSz w:w="11900" w:h="16838" w:orient="portrait"/>
          <w:cols w:equalWidth="0" w:num="2">
            <w:col w:w="2300" w:space="520"/>
            <w:col w:w="8260"/>
          </w:cols>
          <w:pgMar w:left="460" w:top="211" w:right="359" w:bottom="0" w:gutter="0" w:footer="0" w:header="0"/>
        </w:sectPr>
      </w:pPr>
    </w:p>
    <w:tbl>
      <w:tblPr>
        <w:tblLayout w:type="fixed"/>
        <w:tblInd w:w="0" w:type="dxa"/>
        <w:tblCellMar>
          <w:top w:w="0" w:type="dxa"/>
          <w:left w:w="0" w:type="dxa"/>
          <w:bottom w:w="0" w:type="dxa"/>
          <w:right w:w="0" w:type="dxa"/>
        </w:tblCellMar>
      </w:tblPr>
      <w:tr>
        <w:trPr>
          <w:trHeight w:val="218"/>
        </w:trPr>
        <w:tc>
          <w:tcPr>
            <w:tcW w:w="2360" w:type="dxa"/>
            <w:vAlign w:val="bottom"/>
            <w:gridSpan w:val="6"/>
          </w:tcPr>
          <w:p>
            <w:pPr>
              <w:ind w:left="60"/>
              <w:spacing w:after="0"/>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10"/>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gridSpan w:val="4"/>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TotalEnergies SE</w:t>
              </w:r>
            </w:hyperlink>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10"/>
          </w:tcPr>
          <w:p>
            <w:pPr>
              <w:ind w:left="60"/>
              <w:spacing w:after="0" w:line="165"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 xml:space="preserve">Clearway Energy,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CWEN</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restart"/>
          </w:tcPr>
          <w:p>
            <w:pPr>
              <w:ind w:left="140"/>
              <w:spacing w:after="0" w:line="136" w:lineRule="exact"/>
              <w:rPr>
                <w:sz w:val="20"/>
                <w:szCs w:val="20"/>
                <w:color w:val="auto"/>
              </w:rPr>
            </w:pPr>
            <w:r>
              <w:rPr>
                <w:rFonts w:ascii="Arial" w:cs="Arial" w:eastAsia="Arial" w:hAnsi="Arial"/>
                <w:sz w:val="12"/>
                <w:szCs w:val="12"/>
                <w:color w:val="auto"/>
              </w:rPr>
              <w:t>Director</w:t>
            </w: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40" w:type="dxa"/>
            <w:vAlign w:val="bottom"/>
            <w:gridSpan w:val="5"/>
            <w:vMerge w:val="restart"/>
          </w:tcPr>
          <w:p>
            <w:pPr>
              <w:ind w:left="200"/>
              <w:spacing w:after="0" w:line="136" w:lineRule="exact"/>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2"/>
                <w:szCs w:val="12"/>
                <w:color w:val="auto"/>
                <w:w w:val="96"/>
              </w:rPr>
              <w:t>Officer (give title</w:t>
            </w:r>
          </w:p>
        </w:tc>
        <w:tc>
          <w:tcPr>
            <w:tcW w:w="520" w:type="dxa"/>
            <w:vAlign w:val="bottom"/>
          </w:tcPr>
          <w:p>
            <w:pPr>
              <w:spacing w:after="0"/>
              <w:rPr>
                <w:sz w:val="7"/>
                <w:szCs w:val="7"/>
                <w:color w:val="auto"/>
              </w:rPr>
            </w:pPr>
          </w:p>
        </w:tc>
        <w:tc>
          <w:tcPr>
            <w:tcW w:w="1440" w:type="dxa"/>
            <w:vAlign w:val="bottom"/>
            <w:gridSpan w:val="5"/>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3"/>
                <w:szCs w:val="3"/>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80" w:type="dxa"/>
            <w:vAlign w:val="bottom"/>
            <w:gridSpan w:val="3"/>
            <w:vMerge w:val="restart"/>
          </w:tcPr>
          <w:p>
            <w:pPr>
              <w:ind w:left="200"/>
              <w:spacing w:after="0"/>
              <w:rPr>
                <w:sz w:val="20"/>
                <w:szCs w:val="20"/>
                <w:color w:val="auto"/>
              </w:rPr>
            </w:pPr>
            <w:r>
              <w:rPr>
                <w:rFonts w:ascii="Arial" w:cs="Arial" w:eastAsia="Arial" w:hAnsi="Arial"/>
                <w:sz w:val="12"/>
                <w:szCs w:val="12"/>
                <w:color w:val="auto"/>
              </w:rPr>
              <w:t>(Middle)</w:t>
            </w: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color w:val="auto"/>
              </w:rPr>
              <w:t>below)</w:t>
            </w: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900" w:type="dxa"/>
            <w:vAlign w:val="bottom"/>
            <w:gridSpan w:val="10"/>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900" w:type="dxa"/>
            <w:vAlign w:val="bottom"/>
            <w:gridSpan w:val="10"/>
            <w:vMerge w:val="continue"/>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2, PLACE JEAN MILLIER</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gridSpan w:val="8"/>
          </w:tcPr>
          <w:p>
            <w:pPr>
              <w:ind w:left="560"/>
              <w:spacing w:after="0"/>
              <w:rPr>
                <w:sz w:val="20"/>
                <w:szCs w:val="20"/>
                <w:color w:val="auto"/>
              </w:rPr>
            </w:pPr>
            <w:r>
              <w:rPr>
                <w:rFonts w:ascii="Times New Roman" w:cs="Times New Roman" w:eastAsia="Times New Roman" w:hAnsi="Times New Roman"/>
                <w:sz w:val="15"/>
                <w:szCs w:val="15"/>
                <w:color w:val="0000FF"/>
              </w:rPr>
              <w:t>03/31/2026</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LA DEFENSE 6</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320" w:type="dxa"/>
            <w:vAlign w:val="bottom"/>
            <w:tcBorders>
              <w:bottom w:val="single" w:sz="8" w:color="2C2C2C"/>
            </w:tcBorders>
            <w:gridSpan w:val="8"/>
          </w:tcPr>
          <w:p>
            <w:pPr>
              <w:spacing w:after="0"/>
              <w:rPr>
                <w:sz w:val="7"/>
                <w:szCs w:val="7"/>
                <w:color w:val="auto"/>
              </w:rPr>
            </w:pPr>
          </w:p>
        </w:tc>
        <w:tc>
          <w:tcPr>
            <w:tcW w:w="1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960" w:type="dxa"/>
            <w:vAlign w:val="bottom"/>
            <w:tcBorders>
              <w:bottom w:val="single" w:sz="8" w:color="9A9A9A"/>
            </w:tcBorders>
          </w:tcPr>
          <w:p>
            <w:pPr>
              <w:spacing w:after="0"/>
              <w:rPr>
                <w:sz w:val="2"/>
                <w:szCs w:val="2"/>
                <w:color w:val="auto"/>
              </w:rPr>
            </w:pPr>
          </w:p>
        </w:tc>
        <w:tc>
          <w:tcPr>
            <w:tcW w:w="36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42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460" w:type="dxa"/>
            <w:vAlign w:val="bottom"/>
            <w:gridSpan w:val="11"/>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60" w:type="dxa"/>
            <w:vAlign w:val="bottom"/>
          </w:tcPr>
          <w:p>
            <w:pPr>
              <w:spacing w:after="0"/>
              <w:rPr>
                <w:sz w:val="2"/>
                <w:szCs w:val="2"/>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4"/>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gridSpan w:val="11"/>
            <w:vMerge w:val="continue"/>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4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20" w:type="dxa"/>
            <w:vAlign w:val="bottom"/>
            <w:gridSpan w:val="5"/>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rPr>
              <w:t>COURBEVOIE</w:t>
            </w: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rPr>
              <w:t>I0</w:t>
            </w: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5"/>
                <w:szCs w:val="15"/>
                <w:color w:val="0000FF"/>
              </w:rPr>
              <w:t>92400</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20" w:type="dxa"/>
            <w:vAlign w:val="bottom"/>
            <w:gridSpan w:val="5"/>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980" w:type="dxa"/>
            <w:vAlign w:val="bottom"/>
            <w:gridSpan w:val="3"/>
          </w:tcPr>
          <w:p>
            <w:pPr>
              <w:ind w:left="200"/>
              <w:spacing w:after="0"/>
              <w:rPr>
                <w:sz w:val="20"/>
                <w:szCs w:val="20"/>
                <w:color w:val="auto"/>
              </w:rPr>
            </w:pPr>
            <w:r>
              <w:rPr>
                <w:rFonts w:ascii="Arial" w:cs="Arial" w:eastAsia="Arial" w:hAnsi="Arial"/>
                <w:sz w:val="12"/>
                <w:szCs w:val="12"/>
                <w:color w:val="auto"/>
              </w:rPr>
              <w:t>(Zip)</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gridSpan w:val="2"/>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gridSpan w:val="2"/>
          </w:tcPr>
          <w:p>
            <w:pPr>
              <w:spacing w:after="0"/>
              <w:rPr>
                <w:sz w:val="9"/>
                <w:szCs w:val="9"/>
                <w:color w:val="auto"/>
              </w:rPr>
            </w:pPr>
          </w:p>
        </w:tc>
        <w:tc>
          <w:tcPr>
            <w:tcW w:w="2080" w:type="dxa"/>
            <w:vAlign w:val="bottom"/>
            <w:tcBorders>
              <w:bottom w:val="single" w:sz="8" w:color="2C2C2C"/>
            </w:tcBorders>
            <w:gridSpan w:val="4"/>
          </w:tcPr>
          <w:p>
            <w:pPr>
              <w:spacing w:after="0"/>
              <w:rPr>
                <w:sz w:val="9"/>
                <w:szCs w:val="9"/>
                <w:color w:val="auto"/>
              </w:rPr>
            </w:pPr>
          </w:p>
        </w:tc>
        <w:tc>
          <w:tcPr>
            <w:tcW w:w="1140" w:type="dxa"/>
            <w:vAlign w:val="bottom"/>
            <w:tcBorders>
              <w:bottom w:val="single" w:sz="8" w:color="2C2C2C"/>
            </w:tcBorders>
            <w:gridSpan w:val="3"/>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20"/>
          </w:tcPr>
          <w:p>
            <w:pPr>
              <w:ind w:left="22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23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4"/>
          </w:tcPr>
          <w:p>
            <w:pPr>
              <w:ind w:left="20"/>
              <w:spacing w:after="0"/>
              <w:rPr>
                <w:sz w:val="20"/>
                <w:szCs w:val="20"/>
                <w:color w:val="auto"/>
              </w:rPr>
            </w:pPr>
            <w:r>
              <w:rPr>
                <w:rFonts w:ascii="Arial" w:cs="Arial" w:eastAsia="Arial" w:hAnsi="Arial"/>
                <w:sz w:val="11"/>
                <w:szCs w:val="11"/>
                <w:b w:val="1"/>
                <w:bCs w:val="1"/>
                <w:color w:val="auto"/>
              </w:rPr>
              <w:t>2. Transaction</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480" w:type="dxa"/>
            <w:vAlign w:val="bottom"/>
          </w:tcPr>
          <w:p>
            <w:pPr>
              <w:spacing w:after="0"/>
              <w:rPr>
                <w:sz w:val="13"/>
                <w:szCs w:val="13"/>
                <w:color w:val="auto"/>
              </w:rPr>
            </w:pPr>
          </w:p>
        </w:tc>
        <w:tc>
          <w:tcPr>
            <w:tcW w:w="192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32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4"/>
          </w:tcPr>
          <w:p>
            <w:pPr>
              <w:ind w:left="20"/>
              <w:spacing w:after="0" w:line="118"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3"/>
          </w:tcPr>
          <w:p>
            <w:pPr>
              <w:ind w:left="20"/>
              <w:spacing w:after="0" w:line="118"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20"/>
              <w:spacing w:after="0" w:line="118" w:lineRule="exact"/>
              <w:rPr>
                <w:sz w:val="20"/>
                <w:szCs w:val="20"/>
                <w:color w:val="auto"/>
              </w:rPr>
            </w:pPr>
            <w:r>
              <w:rPr>
                <w:rFonts w:ascii="Arial" w:cs="Arial" w:eastAsia="Arial" w:hAnsi="Arial"/>
                <w:sz w:val="11"/>
                <w:szCs w:val="11"/>
                <w:b w:val="1"/>
                <w:bCs w:val="1"/>
                <w:color w:val="auto"/>
              </w:rPr>
              <w:t>Disposed Of (D) (Instr. 3, 4 and 5)</w:t>
            </w:r>
          </w:p>
        </w:tc>
        <w:tc>
          <w:tcPr>
            <w:tcW w:w="82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94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Form: Direct (D)</w:t>
            </w:r>
          </w:p>
        </w:tc>
        <w:tc>
          <w:tcPr>
            <w:tcW w:w="1020" w:type="dxa"/>
            <w:vAlign w:val="bottom"/>
            <w:gridSpan w:val="4"/>
          </w:tcPr>
          <w:p>
            <w:pPr>
              <w:ind w:left="60"/>
              <w:spacing w:after="0" w:line="118"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6"/>
          </w:tcPr>
          <w:p>
            <w:pPr>
              <w:ind w:left="20"/>
              <w:spacing w:after="0" w:line="118"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3"/>
          </w:tcPr>
          <w:p>
            <w:pPr>
              <w:ind w:left="20"/>
              <w:spacing w:after="0" w:line="118"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or Indirect (I)</w:t>
            </w:r>
          </w:p>
        </w:tc>
        <w:tc>
          <w:tcPr>
            <w:tcW w:w="1020" w:type="dxa"/>
            <w:vAlign w:val="bottom"/>
            <w:gridSpan w:val="4"/>
          </w:tcPr>
          <w:p>
            <w:pPr>
              <w:ind w:left="60"/>
              <w:spacing w:after="0" w:line="118"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3"/>
          </w:tcPr>
          <w:p>
            <w:pPr>
              <w:ind w:left="20"/>
              <w:spacing w:after="0" w:line="118"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20"/>
              <w:spacing w:after="0" w:line="118"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Following Reported</w:t>
            </w:r>
          </w:p>
        </w:tc>
        <w:tc>
          <w:tcPr>
            <w:tcW w:w="52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(Instr. 4)</w:t>
            </w:r>
          </w:p>
        </w:tc>
        <w:tc>
          <w:tcPr>
            <w:tcW w:w="420" w:type="dxa"/>
            <w:vAlign w:val="bottom"/>
          </w:tcPr>
          <w:p>
            <w:pPr>
              <w:spacing w:after="0"/>
              <w:rPr>
                <w:sz w:val="10"/>
                <w:szCs w:val="10"/>
                <w:color w:val="auto"/>
              </w:rPr>
            </w:pPr>
          </w:p>
        </w:tc>
        <w:tc>
          <w:tcPr>
            <w:tcW w:w="1020" w:type="dxa"/>
            <w:vAlign w:val="bottom"/>
            <w:gridSpan w:val="4"/>
          </w:tcPr>
          <w:p>
            <w:pPr>
              <w:ind w:left="60"/>
              <w:spacing w:after="0" w:line="118"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gridSpan w:val="2"/>
            <w:vMerge w:val="restart"/>
          </w:tcPr>
          <w:p>
            <w:pPr>
              <w:ind w:left="60"/>
              <w:spacing w:after="0" w:line="118" w:lineRule="exact"/>
              <w:rPr>
                <w:sz w:val="20"/>
                <w:szCs w:val="20"/>
                <w:color w:val="auto"/>
              </w:rPr>
            </w:pPr>
            <w:r>
              <w:rPr>
                <w:rFonts w:ascii="Arial" w:cs="Arial" w:eastAsia="Arial" w:hAnsi="Arial"/>
                <w:sz w:val="11"/>
                <w:szCs w:val="11"/>
                <w:b w:val="1"/>
                <w:bCs w:val="1"/>
                <w:color w:val="auto"/>
                <w:w w:val="97"/>
              </w:rPr>
              <w:t>Transaction(s)</w:t>
            </w: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gridSpan w:val="4"/>
            <w:vMerge w:val="restart"/>
          </w:tcPr>
          <w:p>
            <w:pPr>
              <w:ind w:left="60"/>
              <w:spacing w:after="0" w:line="118"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60"/>
              <w:spacing w:after="0" w:line="118"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82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w w:val="98"/>
              </w:rPr>
              <w:t>(Instr. 3 and 4)</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360" w:type="dxa"/>
            <w:vAlign w:val="bottom"/>
            <w:gridSpan w:val="6"/>
            <w:vMerge w:val="restart"/>
          </w:tcPr>
          <w:p>
            <w:pPr>
              <w:ind w:left="60"/>
              <w:spacing w:after="0"/>
              <w:rPr>
                <w:sz w:val="20"/>
                <w:szCs w:val="20"/>
                <w:color w:val="auto"/>
              </w:rPr>
            </w:pPr>
            <w:r>
              <w:rPr>
                <w:rFonts w:ascii="Times New Roman" w:cs="Times New Roman" w:eastAsia="Times New Roman" w:hAnsi="Times New Roman"/>
                <w:sz w:val="15"/>
                <w:szCs w:val="15"/>
                <w:color w:val="0000FF"/>
              </w:rPr>
              <w:t>Class C Common Stock</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5"/>
                <w:szCs w:val="15"/>
                <w:color w:val="0000FF"/>
                <w:w w:val="99"/>
              </w:rPr>
              <w:t>03/31/2026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0000FF"/>
              </w:rPr>
              <w:t>C</w:t>
            </w:r>
          </w:p>
        </w:tc>
        <w:tc>
          <w:tcPr>
            <w:tcW w:w="680" w:type="dxa"/>
            <w:vAlign w:val="bottom"/>
            <w:vMerge w:val="restart"/>
          </w:tcPr>
          <w:p>
            <w:pPr>
              <w:jc w:val="center"/>
              <w:ind w:left="2"/>
              <w:spacing w:after="0"/>
              <w:rPr>
                <w:sz w:val="20"/>
                <w:szCs w:val="20"/>
                <w:color w:val="auto"/>
              </w:rPr>
            </w:pPr>
            <w:r>
              <w:rPr>
                <w:rFonts w:ascii="Times New Roman" w:cs="Times New Roman" w:eastAsia="Times New Roman" w:hAnsi="Times New Roman"/>
                <w:sz w:val="15"/>
                <w:szCs w:val="15"/>
                <w:color w:val="0000FF"/>
              </w:rPr>
              <w:t>215,000</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A</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19"/>
                <w:szCs w:val="19"/>
                <w:color w:val="auto"/>
              </w:rPr>
            </w:pPr>
          </w:p>
        </w:tc>
        <w:tc>
          <w:tcPr>
            <w:tcW w:w="680" w:type="dxa"/>
            <w:vAlign w:val="bottom"/>
            <w:vMerge w:val="restart"/>
          </w:tcPr>
          <w:p>
            <w:pPr>
              <w:jc w:val="center"/>
              <w:ind w:left="121"/>
              <w:spacing w:after="0"/>
              <w:rPr>
                <w:sz w:val="20"/>
                <w:szCs w:val="20"/>
                <w:color w:val="auto"/>
              </w:rPr>
            </w:pPr>
            <w:r>
              <w:rPr>
                <w:rFonts w:ascii="Times New Roman" w:cs="Times New Roman" w:eastAsia="Times New Roman" w:hAnsi="Times New Roman"/>
                <w:sz w:val="15"/>
                <w:szCs w:val="15"/>
                <w:color w:val="0000FF"/>
              </w:rPr>
              <w:t>383,180</w:t>
            </w:r>
          </w:p>
        </w:tc>
        <w:tc>
          <w:tcPr>
            <w:tcW w:w="320" w:type="dxa"/>
            <w:vAlign w:val="bottom"/>
          </w:tcPr>
          <w:p>
            <w:pPr>
              <w:spacing w:after="0"/>
              <w:rPr>
                <w:sz w:val="19"/>
                <w:szCs w:val="19"/>
                <w:color w:val="auto"/>
              </w:rPr>
            </w:pPr>
          </w:p>
        </w:tc>
        <w:tc>
          <w:tcPr>
            <w:tcW w:w="52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0000FF"/>
              </w:rPr>
              <w:t>I</w:t>
            </w:r>
          </w:p>
        </w:tc>
        <w:tc>
          <w:tcPr>
            <w:tcW w:w="420" w:type="dxa"/>
            <w:vAlign w:val="bottom"/>
          </w:tcPr>
          <w:p>
            <w:pPr>
              <w:spacing w:after="0"/>
              <w:rPr>
                <w:sz w:val="19"/>
                <w:szCs w:val="19"/>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2"/>
              </w:rPr>
              <w:t>See</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360" w:type="dxa"/>
            <w:vAlign w:val="bottom"/>
            <w:gridSpan w:val="6"/>
            <w:vMerge w:val="continue"/>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footnotes</w:t>
            </w:r>
            <w:r>
              <w:rPr>
                <w:rFonts w:ascii="Times New Roman" w:cs="Times New Roman" w:eastAsia="Times New Roman" w:hAnsi="Times New Roman"/>
                <w:sz w:val="19"/>
                <w:szCs w:val="19"/>
                <w:color w:val="008000"/>
                <w:vertAlign w:val="superscript"/>
              </w:rPr>
              <w:t>(6)(7)</w:t>
            </w: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236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5"/>
                <w:szCs w:val="15"/>
                <w:color w:val="0000FF"/>
              </w:rPr>
              <w:t>Class C Common Stock</w:t>
            </w:r>
          </w:p>
        </w:tc>
        <w:tc>
          <w:tcPr>
            <w:tcW w:w="3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gridSpan w:val="4"/>
            <w:vMerge w:val="restart"/>
          </w:tcPr>
          <w:p>
            <w:pPr>
              <w:ind w:left="100"/>
              <w:spacing w:after="0"/>
              <w:rPr>
                <w:sz w:val="20"/>
                <w:szCs w:val="20"/>
                <w:color w:val="auto"/>
              </w:rPr>
            </w:pPr>
            <w:r>
              <w:rPr>
                <w:rFonts w:ascii="Times New Roman" w:cs="Times New Roman" w:eastAsia="Times New Roman" w:hAnsi="Times New Roman"/>
                <w:sz w:val="15"/>
                <w:szCs w:val="15"/>
                <w:color w:val="0000FF"/>
                <w:w w:val="99"/>
              </w:rPr>
              <w:t>04/01/2026</w:t>
            </w:r>
          </w:p>
        </w:tc>
        <w:tc>
          <w:tcPr>
            <w:tcW w:w="1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gridSpan w:val="2"/>
            <w:vMerge w:val="restart"/>
          </w:tcPr>
          <w:p>
            <w:pPr>
              <w:ind w:left="100"/>
              <w:spacing w:after="0"/>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(2)</w:t>
            </w:r>
          </w:p>
        </w:tc>
        <w:tc>
          <w:tcPr>
            <w:tcW w:w="680" w:type="dxa"/>
            <w:vAlign w:val="bottom"/>
            <w:tcBorders>
              <w:top w:val="single" w:sz="8" w:color="2C2C2C"/>
            </w:tcBorders>
            <w:vMerge w:val="restart"/>
          </w:tcPr>
          <w:p>
            <w:pPr>
              <w:jc w:val="center"/>
              <w:ind w:left="2"/>
              <w:spacing w:after="0"/>
              <w:rPr>
                <w:sz w:val="20"/>
                <w:szCs w:val="20"/>
                <w:color w:val="auto"/>
              </w:rPr>
            </w:pPr>
            <w:r>
              <w:rPr>
                <w:rFonts w:ascii="Times New Roman" w:cs="Times New Roman" w:eastAsia="Times New Roman" w:hAnsi="Times New Roman"/>
                <w:sz w:val="15"/>
                <w:szCs w:val="15"/>
                <w:color w:val="0000FF"/>
              </w:rPr>
              <w:t>99,661</w:t>
            </w:r>
          </w:p>
        </w:tc>
        <w:tc>
          <w:tcPr>
            <w:tcW w:w="560" w:type="dxa"/>
            <w:vAlign w:val="bottom"/>
            <w:tcBorders>
              <w:top w:val="single" w:sz="8" w:color="2C2C2C"/>
            </w:tcBorders>
            <w:vMerge w:val="restart"/>
          </w:tcPr>
          <w:p>
            <w:pPr>
              <w:ind w:left="300"/>
              <w:spacing w:after="0"/>
              <w:rPr>
                <w:sz w:val="20"/>
                <w:szCs w:val="20"/>
                <w:color w:val="auto"/>
              </w:rPr>
            </w:pPr>
            <w:r>
              <w:rPr>
                <w:rFonts w:ascii="Times New Roman" w:cs="Times New Roman" w:eastAsia="Times New Roman" w:hAnsi="Times New Roman"/>
                <w:sz w:val="15"/>
                <w:szCs w:val="15"/>
                <w:color w:val="0000FF"/>
              </w:rPr>
              <w:t>A</w:t>
            </w:r>
          </w:p>
        </w:tc>
        <w:tc>
          <w:tcPr>
            <w:tcW w:w="6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39.91</w:t>
            </w:r>
          </w:p>
        </w:tc>
        <w:tc>
          <w:tcPr>
            <w:tcW w:w="1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vMerge w:val="restart"/>
          </w:tcPr>
          <w:p>
            <w:pPr>
              <w:jc w:val="center"/>
              <w:ind w:left="121"/>
              <w:spacing w:after="0"/>
              <w:rPr>
                <w:sz w:val="20"/>
                <w:szCs w:val="20"/>
                <w:color w:val="auto"/>
              </w:rPr>
            </w:pPr>
            <w:r>
              <w:rPr>
                <w:rFonts w:ascii="Times New Roman" w:cs="Times New Roman" w:eastAsia="Times New Roman" w:hAnsi="Times New Roman"/>
                <w:sz w:val="15"/>
                <w:szCs w:val="15"/>
                <w:color w:val="0000FF"/>
              </w:rPr>
              <w:t>482,841</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vMerge w:val="restart"/>
          </w:tcPr>
          <w:p>
            <w:pPr>
              <w:ind w:left="440"/>
              <w:spacing w:after="0"/>
              <w:rPr>
                <w:sz w:val="20"/>
                <w:szCs w:val="20"/>
                <w:color w:val="auto"/>
              </w:rPr>
            </w:pPr>
            <w:r>
              <w:rPr>
                <w:rFonts w:ascii="Times New Roman" w:cs="Times New Roman" w:eastAsia="Times New Roman" w:hAnsi="Times New Roman"/>
                <w:sz w:val="15"/>
                <w:szCs w:val="15"/>
                <w:color w:val="0000FF"/>
              </w:rPr>
              <w:t>I</w:t>
            </w:r>
          </w:p>
        </w:tc>
        <w:tc>
          <w:tcPr>
            <w:tcW w:w="4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w w:val="92"/>
              </w:rPr>
              <w:t>See</w:t>
            </w:r>
          </w:p>
        </w:tc>
        <w:tc>
          <w:tcPr>
            <w:tcW w:w="640" w:type="dxa"/>
            <w:vAlign w:val="bottom"/>
            <w:tcBorders>
              <w:top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360" w:type="dxa"/>
            <w:vAlign w:val="bottom"/>
            <w:gridSpan w:val="6"/>
            <w:vMerge w:val="continue"/>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footnotes</w:t>
            </w:r>
            <w:r>
              <w:rPr>
                <w:rFonts w:ascii="Times New Roman" w:cs="Times New Roman" w:eastAsia="Times New Roman" w:hAnsi="Times New Roman"/>
                <w:sz w:val="19"/>
                <w:szCs w:val="19"/>
                <w:color w:val="008000"/>
                <w:vertAlign w:val="superscript"/>
              </w:rPr>
              <w:t>(6)(7)</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236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5"/>
                <w:szCs w:val="15"/>
                <w:color w:val="0000FF"/>
              </w:rPr>
              <w:t>Class C Common Stock</w:t>
            </w:r>
          </w:p>
        </w:tc>
        <w:tc>
          <w:tcPr>
            <w:tcW w:w="3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gridSpan w:val="4"/>
            <w:vMerge w:val="restart"/>
          </w:tcPr>
          <w:p>
            <w:pPr>
              <w:ind w:left="100"/>
              <w:spacing w:after="0"/>
              <w:rPr>
                <w:sz w:val="20"/>
                <w:szCs w:val="20"/>
                <w:color w:val="auto"/>
              </w:rPr>
            </w:pPr>
            <w:r>
              <w:rPr>
                <w:rFonts w:ascii="Times New Roman" w:cs="Times New Roman" w:eastAsia="Times New Roman" w:hAnsi="Times New Roman"/>
                <w:sz w:val="15"/>
                <w:szCs w:val="15"/>
                <w:color w:val="0000FF"/>
                <w:w w:val="99"/>
              </w:rPr>
              <w:t>04/01/2026</w:t>
            </w:r>
          </w:p>
        </w:tc>
        <w:tc>
          <w:tcPr>
            <w:tcW w:w="1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gridSpan w:val="2"/>
            <w:vMerge w:val="restart"/>
          </w:tcPr>
          <w:p>
            <w:pPr>
              <w:ind w:left="100"/>
              <w:spacing w:after="0"/>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(3)</w:t>
            </w:r>
          </w:p>
        </w:tc>
        <w:tc>
          <w:tcPr>
            <w:tcW w:w="680" w:type="dxa"/>
            <w:vAlign w:val="bottom"/>
            <w:tcBorders>
              <w:top w:val="single" w:sz="8" w:color="2C2C2C"/>
            </w:tcBorders>
            <w:vMerge w:val="restart"/>
          </w:tcPr>
          <w:p>
            <w:pPr>
              <w:jc w:val="center"/>
              <w:ind w:left="2"/>
              <w:spacing w:after="0"/>
              <w:rPr>
                <w:sz w:val="20"/>
                <w:szCs w:val="20"/>
                <w:color w:val="auto"/>
              </w:rPr>
            </w:pPr>
            <w:r>
              <w:rPr>
                <w:rFonts w:ascii="Times New Roman" w:cs="Times New Roman" w:eastAsia="Times New Roman" w:hAnsi="Times New Roman"/>
                <w:sz w:val="15"/>
                <w:szCs w:val="15"/>
                <w:color w:val="0000FF"/>
              </w:rPr>
              <w:t>435,552</w:t>
            </w:r>
          </w:p>
        </w:tc>
        <w:tc>
          <w:tcPr>
            <w:tcW w:w="560" w:type="dxa"/>
            <w:vAlign w:val="bottom"/>
            <w:tcBorders>
              <w:top w:val="single" w:sz="8" w:color="2C2C2C"/>
            </w:tcBorders>
            <w:vMerge w:val="restart"/>
          </w:tcPr>
          <w:p>
            <w:pPr>
              <w:ind w:left="300"/>
              <w:spacing w:after="0"/>
              <w:rPr>
                <w:sz w:val="20"/>
                <w:szCs w:val="20"/>
                <w:color w:val="auto"/>
              </w:rPr>
            </w:pPr>
            <w:r>
              <w:rPr>
                <w:rFonts w:ascii="Times New Roman" w:cs="Times New Roman" w:eastAsia="Times New Roman" w:hAnsi="Times New Roman"/>
                <w:sz w:val="15"/>
                <w:szCs w:val="15"/>
                <w:color w:val="0000FF"/>
              </w:rPr>
              <w:t>D</w:t>
            </w:r>
          </w:p>
        </w:tc>
        <w:tc>
          <w:tcPr>
            <w:tcW w:w="6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39.91</w:t>
            </w:r>
          </w:p>
        </w:tc>
        <w:tc>
          <w:tcPr>
            <w:tcW w:w="1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vMerge w:val="restart"/>
          </w:tcPr>
          <w:p>
            <w:pPr>
              <w:jc w:val="center"/>
              <w:ind w:left="121"/>
              <w:spacing w:after="0"/>
              <w:rPr>
                <w:sz w:val="20"/>
                <w:szCs w:val="20"/>
                <w:color w:val="auto"/>
              </w:rPr>
            </w:pPr>
            <w:r>
              <w:rPr>
                <w:rFonts w:ascii="Times New Roman" w:cs="Times New Roman" w:eastAsia="Times New Roman" w:hAnsi="Times New Roman"/>
                <w:sz w:val="15"/>
                <w:szCs w:val="15"/>
                <w:color w:val="0000FF"/>
              </w:rPr>
              <w:t>47,289</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vMerge w:val="restart"/>
          </w:tcPr>
          <w:p>
            <w:pPr>
              <w:ind w:left="440"/>
              <w:spacing w:after="0"/>
              <w:rPr>
                <w:sz w:val="20"/>
                <w:szCs w:val="20"/>
                <w:color w:val="auto"/>
              </w:rPr>
            </w:pPr>
            <w:r>
              <w:rPr>
                <w:rFonts w:ascii="Times New Roman" w:cs="Times New Roman" w:eastAsia="Times New Roman" w:hAnsi="Times New Roman"/>
                <w:sz w:val="15"/>
                <w:szCs w:val="15"/>
                <w:color w:val="0000FF"/>
              </w:rPr>
              <w:t>I</w:t>
            </w:r>
          </w:p>
        </w:tc>
        <w:tc>
          <w:tcPr>
            <w:tcW w:w="4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w w:val="92"/>
              </w:rPr>
              <w:t>See</w:t>
            </w:r>
          </w:p>
        </w:tc>
        <w:tc>
          <w:tcPr>
            <w:tcW w:w="640" w:type="dxa"/>
            <w:vAlign w:val="bottom"/>
            <w:tcBorders>
              <w:top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360" w:type="dxa"/>
            <w:vAlign w:val="bottom"/>
            <w:gridSpan w:val="6"/>
            <w:vMerge w:val="continue"/>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footnotes</w:t>
            </w:r>
            <w:r>
              <w:rPr>
                <w:rFonts w:ascii="Times New Roman" w:cs="Times New Roman" w:eastAsia="Times New Roman" w:hAnsi="Times New Roman"/>
                <w:sz w:val="19"/>
                <w:szCs w:val="19"/>
                <w:color w:val="008000"/>
                <w:vertAlign w:val="superscript"/>
              </w:rPr>
              <w:t>(6)(7)</w:t>
            </w:r>
          </w:p>
        </w:tc>
        <w:tc>
          <w:tcPr>
            <w:tcW w:w="0" w:type="dxa"/>
            <w:vAlign w:val="bottom"/>
          </w:tcPr>
          <w:p>
            <w:pPr>
              <w:spacing w:after="0"/>
              <w:rPr>
                <w:sz w:val="1"/>
                <w:szCs w:val="1"/>
                <w:color w:val="auto"/>
              </w:rPr>
            </w:pPr>
          </w:p>
        </w:tc>
      </w:tr>
      <w:tr>
        <w:trPr>
          <w:trHeight w:val="184"/>
        </w:trPr>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80" w:type="dxa"/>
            <w:vAlign w:val="bottom"/>
            <w:gridSpan w:val="19"/>
          </w:tcPr>
          <w:p>
            <w:pPr>
              <w:ind w:left="6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15"/>
          </w:tcPr>
          <w:p>
            <w:pPr>
              <w:ind w:left="8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5"/>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1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3"/>
                <w:szCs w:val="13"/>
                <w:color w:val="auto"/>
              </w:rPr>
            </w:pPr>
          </w:p>
        </w:tc>
        <w:tc>
          <w:tcPr>
            <w:tcW w:w="74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18"/>
        </w:trPr>
        <w:tc>
          <w:tcPr>
            <w:tcW w:w="64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18" w:lineRule="exact"/>
              <w:rPr>
                <w:sz w:val="20"/>
                <w:szCs w:val="20"/>
                <w:color w:val="auto"/>
              </w:rPr>
            </w:pPr>
            <w:r>
              <w:rPr>
                <w:rFonts w:ascii="Arial" w:cs="Arial" w:eastAsia="Arial" w:hAnsi="Arial"/>
                <w:sz w:val="11"/>
                <w:szCs w:val="11"/>
                <w:b w:val="1"/>
                <w:bCs w:val="1"/>
                <w:color w:val="auto"/>
                <w:w w:val="95"/>
              </w:rPr>
              <w:t>Conversion</w:t>
            </w:r>
          </w:p>
        </w:tc>
        <w:tc>
          <w:tcPr>
            <w:tcW w:w="100" w:type="dxa"/>
            <w:vAlign w:val="bottom"/>
          </w:tcPr>
          <w:p>
            <w:pPr>
              <w:spacing w:after="0"/>
              <w:rPr>
                <w:sz w:val="10"/>
                <w:szCs w:val="10"/>
                <w:color w:val="auto"/>
              </w:rPr>
            </w:pPr>
          </w:p>
        </w:tc>
        <w:tc>
          <w:tcPr>
            <w:tcW w:w="960" w:type="dxa"/>
            <w:vAlign w:val="bottom"/>
          </w:tcPr>
          <w:p>
            <w:pPr>
              <w:spacing w:after="0" w:line="118" w:lineRule="exact"/>
              <w:rPr>
                <w:sz w:val="20"/>
                <w:szCs w:val="20"/>
                <w:color w:val="auto"/>
              </w:rPr>
            </w:pPr>
            <w:r>
              <w:rPr>
                <w:rFonts w:ascii="Arial" w:cs="Arial" w:eastAsia="Arial" w:hAnsi="Arial"/>
                <w:sz w:val="11"/>
                <w:szCs w:val="11"/>
                <w:b w:val="1"/>
                <w:bCs w:val="1"/>
                <w:color w:val="auto"/>
              </w:rPr>
              <w:t>Date</w:t>
            </w:r>
          </w:p>
        </w:tc>
        <w:tc>
          <w:tcPr>
            <w:tcW w:w="980" w:type="dxa"/>
            <w:vAlign w:val="bottom"/>
            <w:gridSpan w:val="3"/>
          </w:tcPr>
          <w:p>
            <w:pPr>
              <w:ind w:left="40"/>
              <w:spacing w:after="0" w:line="118"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40"/>
              <w:spacing w:after="0" w:line="118" w:lineRule="exact"/>
              <w:rPr>
                <w:sz w:val="20"/>
                <w:szCs w:val="20"/>
                <w:color w:val="auto"/>
              </w:rPr>
            </w:pPr>
            <w:r>
              <w:rPr>
                <w:rFonts w:ascii="Arial" w:cs="Arial" w:eastAsia="Arial" w:hAnsi="Arial"/>
                <w:sz w:val="11"/>
                <w:szCs w:val="11"/>
                <w:b w:val="1"/>
                <w:bCs w:val="1"/>
                <w:color w:val="auto"/>
              </w:rPr>
              <w:t>Transaction</w:t>
            </w:r>
          </w:p>
        </w:tc>
        <w:tc>
          <w:tcPr>
            <w:tcW w:w="1180" w:type="dxa"/>
            <w:vAlign w:val="bottom"/>
            <w:gridSpan w:val="5"/>
          </w:tcPr>
          <w:p>
            <w:pPr>
              <w:spacing w:after="0" w:line="118" w:lineRule="exact"/>
              <w:rPr>
                <w:sz w:val="20"/>
                <w:szCs w:val="20"/>
                <w:color w:val="auto"/>
              </w:rPr>
            </w:pPr>
            <w:r>
              <w:rPr>
                <w:rFonts w:ascii="Arial" w:cs="Arial" w:eastAsia="Arial" w:hAnsi="Arial"/>
                <w:sz w:val="11"/>
                <w:szCs w:val="11"/>
                <w:b w:val="1"/>
                <w:bCs w:val="1"/>
                <w:color w:val="auto"/>
              </w:rPr>
              <w:t>Derivative Securities</w:t>
            </w:r>
          </w:p>
        </w:tc>
        <w:tc>
          <w:tcPr>
            <w:tcW w:w="1420" w:type="dxa"/>
            <w:vAlign w:val="bottom"/>
            <w:gridSpan w:val="3"/>
          </w:tcPr>
          <w:p>
            <w:pPr>
              <w:ind w:left="120"/>
              <w:spacing w:after="0" w:line="118"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Securities Underlying</w:t>
            </w:r>
          </w:p>
        </w:tc>
        <w:tc>
          <w:tcPr>
            <w:tcW w:w="140" w:type="dxa"/>
            <w:vAlign w:val="bottom"/>
          </w:tcPr>
          <w:p>
            <w:pPr>
              <w:spacing w:after="0"/>
              <w:rPr>
                <w:sz w:val="10"/>
                <w:szCs w:val="10"/>
                <w:color w:val="auto"/>
              </w:rPr>
            </w:pPr>
          </w:p>
        </w:tc>
        <w:tc>
          <w:tcPr>
            <w:tcW w:w="68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spacing w:after="0" w:line="118"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8"/>
        </w:trPr>
        <w:tc>
          <w:tcPr>
            <w:tcW w:w="64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18" w:lineRule="exact"/>
              <w:rPr>
                <w:sz w:val="20"/>
                <w:szCs w:val="20"/>
                <w:color w:val="auto"/>
              </w:rPr>
            </w:pPr>
            <w:r>
              <w:rPr>
                <w:rFonts w:ascii="Arial" w:cs="Arial" w:eastAsia="Arial" w:hAnsi="Arial"/>
                <w:sz w:val="11"/>
                <w:szCs w:val="11"/>
                <w:b w:val="1"/>
                <w:bCs w:val="1"/>
                <w:color w:val="auto"/>
                <w:w w:val="97"/>
              </w:rPr>
              <w:t>or Exercise</w:t>
            </w:r>
          </w:p>
        </w:tc>
        <w:tc>
          <w:tcPr>
            <w:tcW w:w="100" w:type="dxa"/>
            <w:vAlign w:val="bottom"/>
          </w:tcPr>
          <w:p>
            <w:pPr>
              <w:spacing w:after="0"/>
              <w:rPr>
                <w:sz w:val="10"/>
                <w:szCs w:val="10"/>
                <w:color w:val="auto"/>
              </w:rPr>
            </w:pPr>
          </w:p>
        </w:tc>
        <w:tc>
          <w:tcPr>
            <w:tcW w:w="960" w:type="dxa"/>
            <w:vAlign w:val="bottom"/>
          </w:tcPr>
          <w:p>
            <w:pPr>
              <w:jc w:val="center"/>
              <w:ind w:right="21"/>
              <w:spacing w:after="0" w:line="118" w:lineRule="exact"/>
              <w:rPr>
                <w:sz w:val="20"/>
                <w:szCs w:val="20"/>
                <w:color w:val="auto"/>
              </w:rPr>
            </w:pPr>
            <w:r>
              <w:rPr>
                <w:rFonts w:ascii="Arial" w:cs="Arial" w:eastAsia="Arial" w:hAnsi="Arial"/>
                <w:sz w:val="11"/>
                <w:szCs w:val="11"/>
                <w:b w:val="1"/>
                <w:bCs w:val="1"/>
                <w:color w:val="auto"/>
                <w:w w:val="97"/>
              </w:rPr>
              <w:t>(Month/Day/Year)</w:t>
            </w:r>
          </w:p>
        </w:tc>
        <w:tc>
          <w:tcPr>
            <w:tcW w:w="980" w:type="dxa"/>
            <w:vAlign w:val="bottom"/>
            <w:gridSpan w:val="3"/>
          </w:tcPr>
          <w:p>
            <w:pPr>
              <w:ind w:left="40"/>
              <w:spacing w:after="0" w:line="118"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40"/>
              <w:spacing w:after="0" w:line="118" w:lineRule="exact"/>
              <w:rPr>
                <w:sz w:val="20"/>
                <w:szCs w:val="20"/>
                <w:color w:val="auto"/>
              </w:rPr>
            </w:pPr>
            <w:r>
              <w:rPr>
                <w:rFonts w:ascii="Arial" w:cs="Arial" w:eastAsia="Arial" w:hAnsi="Arial"/>
                <w:sz w:val="11"/>
                <w:szCs w:val="11"/>
                <w:b w:val="1"/>
                <w:bCs w:val="1"/>
                <w:color w:val="auto"/>
              </w:rPr>
              <w:t>Code (Instr.</w:t>
            </w:r>
          </w:p>
        </w:tc>
        <w:tc>
          <w:tcPr>
            <w:tcW w:w="1180" w:type="dxa"/>
            <w:vAlign w:val="bottom"/>
            <w:gridSpan w:val="5"/>
          </w:tcPr>
          <w:p>
            <w:pPr>
              <w:spacing w:after="0" w:line="118" w:lineRule="exact"/>
              <w:rPr>
                <w:sz w:val="20"/>
                <w:szCs w:val="20"/>
                <w:color w:val="auto"/>
              </w:rPr>
            </w:pPr>
            <w:r>
              <w:rPr>
                <w:rFonts w:ascii="Arial" w:cs="Arial" w:eastAsia="Arial" w:hAnsi="Arial"/>
                <w:sz w:val="11"/>
                <w:szCs w:val="11"/>
                <w:b w:val="1"/>
                <w:bCs w:val="1"/>
                <w:color w:val="auto"/>
              </w:rPr>
              <w:t>Acquired (A) or</w:t>
            </w:r>
          </w:p>
        </w:tc>
        <w:tc>
          <w:tcPr>
            <w:tcW w:w="1420" w:type="dxa"/>
            <w:vAlign w:val="bottom"/>
            <w:gridSpan w:val="3"/>
          </w:tcPr>
          <w:p>
            <w:pPr>
              <w:ind w:left="120"/>
              <w:spacing w:after="0" w:line="118"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Derivative Security</w:t>
            </w:r>
          </w:p>
        </w:tc>
        <w:tc>
          <w:tcPr>
            <w:tcW w:w="140" w:type="dxa"/>
            <w:vAlign w:val="bottom"/>
          </w:tcPr>
          <w:p>
            <w:pPr>
              <w:spacing w:after="0"/>
              <w:rPr>
                <w:sz w:val="10"/>
                <w:szCs w:val="10"/>
                <w:color w:val="auto"/>
              </w:rPr>
            </w:pPr>
          </w:p>
        </w:tc>
        <w:tc>
          <w:tcPr>
            <w:tcW w:w="68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ind w:left="20"/>
              <w:spacing w:after="0" w:line="118"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40" w:type="dxa"/>
            <w:vAlign w:val="bottom"/>
            <w:tcBorders>
              <w:right w:val="single" w:sz="8" w:color="2C2C2C"/>
            </w:tcBorders>
            <w:gridSpan w:val="3"/>
          </w:tcPr>
          <w:p>
            <w:pPr>
              <w:spacing w:after="0" w:line="118"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64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Price of</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gridSpan w:val="3"/>
          </w:tcPr>
          <w:p>
            <w:pPr>
              <w:ind w:left="40"/>
              <w:spacing w:after="0" w:line="118"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40"/>
              <w:spacing w:after="0" w:line="118"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5"/>
          </w:tcPr>
          <w:p>
            <w:pPr>
              <w:spacing w:after="0" w:line="118" w:lineRule="exact"/>
              <w:rPr>
                <w:sz w:val="20"/>
                <w:szCs w:val="20"/>
                <w:color w:val="auto"/>
              </w:rPr>
            </w:pPr>
            <w:r>
              <w:rPr>
                <w:rFonts w:ascii="Arial" w:cs="Arial" w:eastAsia="Arial" w:hAnsi="Arial"/>
                <w:sz w:val="11"/>
                <w:szCs w:val="11"/>
                <w:b w:val="1"/>
                <w:bCs w:val="1"/>
                <w:color w:val="auto"/>
              </w:rPr>
              <w:t>Disposed of (D) (Instr.</w:t>
            </w: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68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Beneficially</w:t>
            </w:r>
          </w:p>
        </w:tc>
        <w:tc>
          <w:tcPr>
            <w:tcW w:w="70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spacing w:after="0" w:line="118"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5"/>
          </w:tcPr>
          <w:p>
            <w:pPr>
              <w:spacing w:after="0" w:line="118" w:lineRule="exact"/>
              <w:rPr>
                <w:sz w:val="20"/>
                <w:szCs w:val="20"/>
                <w:color w:val="auto"/>
              </w:rPr>
            </w:pPr>
            <w:r>
              <w:rPr>
                <w:rFonts w:ascii="Arial" w:cs="Arial" w:eastAsia="Arial" w:hAnsi="Arial"/>
                <w:sz w:val="11"/>
                <w:szCs w:val="11"/>
                <w:b w:val="1"/>
                <w:bCs w:val="1"/>
                <w:color w:val="auto"/>
              </w:rPr>
              <w:t>3, 4 and 5)</w:t>
            </w: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Owned</w:t>
            </w:r>
          </w:p>
        </w:tc>
        <w:tc>
          <w:tcPr>
            <w:tcW w:w="70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spacing w:after="0" w:line="118"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restart"/>
          </w:tcPr>
          <w:p>
            <w:pPr>
              <w:ind w:left="60"/>
              <w:spacing w:after="0" w:line="118" w:lineRule="exact"/>
              <w:rPr>
                <w:sz w:val="20"/>
                <w:szCs w:val="20"/>
                <w:color w:val="auto"/>
              </w:rPr>
            </w:pPr>
            <w:r>
              <w:rPr>
                <w:rFonts w:ascii="Arial" w:cs="Arial" w:eastAsia="Arial" w:hAnsi="Arial"/>
                <w:sz w:val="11"/>
                <w:szCs w:val="11"/>
                <w:b w:val="1"/>
                <w:bCs w:val="1"/>
                <w:color w:val="auto"/>
              </w:rPr>
              <w:t>Security</w:t>
            </w: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gridSpan w:val="2"/>
            <w:vMerge w:val="restart"/>
          </w:tcPr>
          <w:p>
            <w:pPr>
              <w:ind w:left="20"/>
              <w:spacing w:after="0" w:line="118" w:lineRule="exact"/>
              <w:rPr>
                <w:sz w:val="20"/>
                <w:szCs w:val="20"/>
                <w:color w:val="auto"/>
              </w:rPr>
            </w:pPr>
            <w:r>
              <w:rPr>
                <w:rFonts w:ascii="Arial" w:cs="Arial" w:eastAsia="Arial" w:hAnsi="Arial"/>
                <w:sz w:val="11"/>
                <w:szCs w:val="11"/>
                <w:b w:val="1"/>
                <w:bCs w:val="1"/>
                <w:color w:val="auto"/>
              </w:rPr>
              <w:t>Following</w:t>
            </w:r>
          </w:p>
        </w:tc>
        <w:tc>
          <w:tcPr>
            <w:tcW w:w="700" w:type="dxa"/>
            <w:vAlign w:val="bottom"/>
            <w:gridSpan w:val="2"/>
            <w:vMerge w:val="restart"/>
          </w:tcPr>
          <w:p>
            <w:pPr>
              <w:ind w:left="20"/>
              <w:spacing w:after="0" w:line="118" w:lineRule="exact"/>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Amount or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Reported</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120"/>
              <w:spacing w:after="0" w:line="118"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18" w:lineRule="exact"/>
              <w:rPr>
                <w:sz w:val="20"/>
                <w:szCs w:val="20"/>
                <w:color w:val="auto"/>
              </w:rPr>
            </w:pPr>
            <w:r>
              <w:rPr>
                <w:rFonts w:ascii="Arial" w:cs="Arial" w:eastAsia="Arial" w:hAnsi="Arial"/>
                <w:sz w:val="11"/>
                <w:szCs w:val="11"/>
                <w:b w:val="1"/>
                <w:bCs w:val="1"/>
                <w:color w:val="auto"/>
                <w:w w:val="96"/>
              </w:rPr>
              <w:t>Expiration</w:t>
            </w:r>
          </w:p>
        </w:tc>
        <w:tc>
          <w:tcPr>
            <w:tcW w:w="560" w:type="dxa"/>
            <w:vAlign w:val="bottom"/>
          </w:tcPr>
          <w:p>
            <w:pPr>
              <w:spacing w:after="0"/>
              <w:rPr>
                <w:sz w:val="10"/>
                <w:szCs w:val="10"/>
                <w:color w:val="auto"/>
              </w:rPr>
            </w:pPr>
          </w:p>
        </w:tc>
        <w:tc>
          <w:tcPr>
            <w:tcW w:w="68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Transaction(s)</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tcPr>
          <w:p>
            <w:pPr>
              <w:ind w:left="40"/>
              <w:spacing w:after="0"/>
              <w:rPr>
                <w:sz w:val="20"/>
                <w:szCs w:val="20"/>
                <w:color w:val="auto"/>
              </w:rPr>
            </w:pPr>
            <w:r>
              <w:rPr>
                <w:rFonts w:ascii="Arial" w:cs="Arial" w:eastAsia="Arial" w:hAnsi="Arial"/>
                <w:sz w:val="11"/>
                <w:szCs w:val="11"/>
                <w:b w:val="1"/>
                <w:bCs w:val="1"/>
                <w:color w:val="auto"/>
              </w:rPr>
              <w:t>Code  V</w:t>
            </w:r>
          </w:p>
        </w:tc>
        <w:tc>
          <w:tcPr>
            <w:tcW w:w="180" w:type="dxa"/>
            <w:vAlign w:val="bottom"/>
            <w:gridSpan w:val="2"/>
          </w:tcPr>
          <w:p>
            <w:pPr>
              <w:spacing w:after="0"/>
              <w:rPr>
                <w:sz w:val="20"/>
                <w:szCs w:val="20"/>
                <w:color w:val="auto"/>
              </w:rPr>
            </w:pPr>
            <w:r>
              <w:rPr>
                <w:rFonts w:ascii="Arial" w:cs="Arial" w:eastAsia="Arial" w:hAnsi="Arial"/>
                <w:sz w:val="11"/>
                <w:szCs w:val="11"/>
                <w:b w:val="1"/>
                <w:bCs w:val="1"/>
                <w:color w:val="auto"/>
              </w:rPr>
              <w:t>(A)</w:t>
            </w:r>
          </w:p>
        </w:tc>
        <w:tc>
          <w:tcPr>
            <w:tcW w:w="60" w:type="dxa"/>
            <w:vAlign w:val="bottom"/>
          </w:tcPr>
          <w:p>
            <w:pPr>
              <w:spacing w:after="0"/>
              <w:rPr>
                <w:sz w:val="12"/>
                <w:szCs w:val="12"/>
                <w:color w:val="auto"/>
              </w:rPr>
            </w:pPr>
          </w:p>
        </w:tc>
        <w:tc>
          <w:tcPr>
            <w:tcW w:w="940" w:type="dxa"/>
            <w:vAlign w:val="bottom"/>
            <w:gridSpan w:val="2"/>
          </w:tcPr>
          <w:p>
            <w:pPr>
              <w:ind w:left="4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w w:val="98"/>
              </w:rPr>
              <w:t>Exercisable</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4)</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2"/>
                <w:szCs w:val="12"/>
                <w:color w:val="0000FF"/>
              </w:rPr>
              <w:t>Units of</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0000FF"/>
                <w:w w:val="97"/>
              </w:rPr>
              <w:t>Class C</w:t>
            </w:r>
          </w:p>
        </w:tc>
        <w:tc>
          <w:tcPr>
            <w:tcW w:w="680" w:type="dxa"/>
            <w:vAlign w:val="bottom"/>
            <w:gridSpan w:val="2"/>
            <w:vMerge w:val="restart"/>
          </w:tcPr>
          <w:p>
            <w:pPr>
              <w:jc w:val="center"/>
              <w:ind w:left="76"/>
              <w:spacing w:after="0"/>
              <w:rPr>
                <w:sz w:val="20"/>
                <w:szCs w:val="20"/>
                <w:color w:val="auto"/>
              </w:rPr>
            </w:pPr>
            <w:r>
              <w:rPr>
                <w:rFonts w:ascii="Times New Roman" w:cs="Times New Roman" w:eastAsia="Times New Roman" w:hAnsi="Times New Roman"/>
                <w:sz w:val="15"/>
                <w:szCs w:val="15"/>
                <w:color w:val="0000FF"/>
              </w:rPr>
              <w:t>215,000</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3"/>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Clearway</w:t>
            </w:r>
          </w:p>
        </w:tc>
        <w:tc>
          <w:tcPr>
            <w:tcW w:w="660" w:type="dxa"/>
            <w:vAlign w:val="bottom"/>
            <w:vMerge w:val="continue"/>
          </w:tcPr>
          <w:p>
            <w:pPr>
              <w:spacing w:after="0"/>
              <w:rPr>
                <w:sz w:val="3"/>
                <w:szCs w:val="3"/>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03/31/2026</w:t>
            </w: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2"/>
                <w:szCs w:val="12"/>
                <w:color w:val="0000FF"/>
              </w:rPr>
              <w:t>C</w:t>
            </w: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0000FF"/>
              </w:rPr>
              <w:t>215,000</w:t>
            </w: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84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2"/>
                <w:szCs w:val="12"/>
                <w:color w:val="0000FF"/>
                <w:w w:val="96"/>
              </w:rPr>
              <w:t>41,361,142</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64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Borders>
              <w:right w:val="single" w:sz="8" w:color="2C2C2C"/>
            </w:tcBorders>
            <w:gridSpan w:val="3"/>
            <w:vMerge w:val="restart"/>
          </w:tcPr>
          <w:p>
            <w:pPr>
              <w:spacing w:after="0" w:line="145" w:lineRule="exact"/>
              <w:rPr>
                <w:sz w:val="20"/>
                <w:szCs w:val="20"/>
                <w:color w:val="auto"/>
              </w:rPr>
            </w:pPr>
            <w:r>
              <w:rPr>
                <w:rFonts w:ascii="Times New Roman" w:cs="Times New Roman" w:eastAsia="Times New Roman" w:hAnsi="Times New Roman"/>
                <w:sz w:val="10"/>
                <w:szCs w:val="10"/>
                <w:color w:val="0000FF"/>
              </w:rPr>
              <w:t>footnotes</w:t>
            </w:r>
            <w:r>
              <w:rPr>
                <w:rFonts w:ascii="Times New Roman" w:cs="Times New Roman" w:eastAsia="Times New Roman" w:hAnsi="Times New Roman"/>
                <w:sz w:val="16"/>
                <w:szCs w:val="16"/>
                <w:color w:val="008000"/>
                <w:vertAlign w:val="superscript"/>
              </w:rPr>
              <w:t>(6)(7)</w:t>
            </w:r>
          </w:p>
        </w:tc>
        <w:tc>
          <w:tcPr>
            <w:tcW w:w="0" w:type="dxa"/>
            <w:vAlign w:val="bottom"/>
          </w:tcPr>
          <w:p>
            <w:pPr>
              <w:spacing w:after="0"/>
              <w:rPr>
                <w:sz w:val="1"/>
                <w:szCs w:val="1"/>
                <w:color w:val="auto"/>
              </w:rPr>
            </w:pPr>
          </w:p>
        </w:tc>
      </w:tr>
      <w:tr>
        <w:trPr>
          <w:trHeight w:val="64"/>
        </w:trPr>
        <w:tc>
          <w:tcPr>
            <w:tcW w:w="640" w:type="dxa"/>
            <w:vAlign w:val="bottom"/>
            <w:gridSpan w:val="3"/>
            <w:vMerge w:val="continue"/>
          </w:tcPr>
          <w:p>
            <w:pPr>
              <w:spacing w:after="0"/>
              <w:rPr>
                <w:sz w:val="5"/>
                <w:szCs w:val="5"/>
                <w:color w:val="auto"/>
              </w:rPr>
            </w:pPr>
          </w:p>
        </w:tc>
        <w:tc>
          <w:tcPr>
            <w:tcW w:w="6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40" w:type="dxa"/>
            <w:vAlign w:val="bottom"/>
            <w:gridSpan w:val="3"/>
          </w:tcPr>
          <w:p>
            <w:pPr>
              <w:ind w:left="60"/>
              <w:spacing w:after="0" w:line="72" w:lineRule="exact"/>
              <w:rPr>
                <w:sz w:val="20"/>
                <w:szCs w:val="20"/>
                <w:color w:val="auto"/>
              </w:rPr>
            </w:pPr>
            <w:r>
              <w:rPr>
                <w:rFonts w:ascii="Times New Roman" w:cs="Times New Roman" w:eastAsia="Times New Roman" w:hAnsi="Times New Roman"/>
                <w:sz w:val="8"/>
                <w:szCs w:val="8"/>
                <w:color w:val="0000FF"/>
              </w:rPr>
              <w:t>Energy</w:t>
            </w: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color w:val="0000FF"/>
              </w:rPr>
              <w:t>Stock</w:t>
            </w: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2"/>
                <w:szCs w:val="12"/>
                <w:color w:val="0000FF"/>
              </w:rPr>
              <w:t>Units of</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(4)</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vMerge w:val="restart"/>
          </w:tcPr>
          <w:p>
            <w:pPr>
              <w:ind w:left="60"/>
              <w:spacing w:after="0"/>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(4)(5)</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0000FF"/>
              </w:rPr>
              <w:t>Class A</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42,738,750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(4)(5)</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3"/>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Clearway</w:t>
            </w:r>
          </w:p>
        </w:tc>
        <w:tc>
          <w:tcPr>
            <w:tcW w:w="660" w:type="dxa"/>
            <w:vAlign w:val="bottom"/>
            <w:vMerge w:val="continue"/>
          </w:tcPr>
          <w:p>
            <w:pPr>
              <w:spacing w:after="0"/>
              <w:rPr>
                <w:sz w:val="3"/>
                <w:szCs w:val="3"/>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04/01/2026</w:t>
            </w: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0000FF"/>
              </w:rPr>
              <w:t>42,738,750</w:t>
            </w:r>
          </w:p>
        </w:tc>
        <w:tc>
          <w:tcPr>
            <w:tcW w:w="74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820" w:type="dxa"/>
            <w:vAlign w:val="bottom"/>
            <w:gridSpan w:val="3"/>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vMerge w:val="restart"/>
          </w:tcPr>
          <w:p>
            <w:pPr>
              <w:jc w:val="center"/>
              <w:ind w:right="317"/>
              <w:spacing w:after="0"/>
              <w:rPr>
                <w:sz w:val="20"/>
                <w:szCs w:val="20"/>
                <w:color w:val="auto"/>
              </w:rPr>
            </w:pPr>
            <w:r>
              <w:rPr>
                <w:rFonts w:ascii="Times New Roman" w:cs="Times New Roman" w:eastAsia="Times New Roman" w:hAnsi="Times New Roman"/>
                <w:sz w:val="12"/>
                <w:szCs w:val="12"/>
                <w:color w:val="0000FF"/>
                <w:w w:val="99"/>
              </w:rPr>
              <w:t>0</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64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right w:val="single" w:sz="8" w:color="2C2C2C"/>
            </w:tcBorders>
            <w:gridSpan w:val="3"/>
          </w:tcPr>
          <w:p>
            <w:pPr>
              <w:ind w:left="440"/>
              <w:spacing w:after="0" w:line="98" w:lineRule="exact"/>
              <w:rPr>
                <w:sz w:val="20"/>
                <w:szCs w:val="20"/>
                <w:color w:val="auto"/>
              </w:rPr>
            </w:pPr>
            <w:r>
              <w:rPr>
                <w:rFonts w:ascii="Times New Roman" w:cs="Times New Roman" w:eastAsia="Times New Roman" w:hAnsi="Times New Roman"/>
                <w:sz w:val="10"/>
                <w:szCs w:val="10"/>
                <w:color w:val="008000"/>
              </w:rPr>
              <w:t>(6)(7)</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2"/>
                <w:szCs w:val="12"/>
                <w:color w:val="0000FF"/>
              </w:rPr>
              <w:t>Energy</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Borders>
              <w:right w:val="single" w:sz="8" w:color="2C2C2C"/>
            </w:tcBorders>
            <w:gridSpan w:val="3"/>
          </w:tcPr>
          <w:p>
            <w:pPr>
              <w:spacing w:after="0" w:line="106" w:lineRule="exact"/>
              <w:rPr>
                <w:sz w:val="20"/>
                <w:szCs w:val="20"/>
                <w:color w:val="auto"/>
              </w:rPr>
            </w:pPr>
            <w:r>
              <w:rPr>
                <w:rFonts w:ascii="Times New Roman" w:cs="Times New Roman" w:eastAsia="Times New Roman" w:hAnsi="Times New Roman"/>
                <w:sz w:val="12"/>
                <w:szCs w:val="12"/>
                <w:color w:val="0000FF"/>
              </w:rPr>
              <w:t>footnotes</w:t>
            </w:r>
          </w:p>
        </w:tc>
        <w:tc>
          <w:tcPr>
            <w:tcW w:w="0" w:type="dxa"/>
            <w:vAlign w:val="bottom"/>
          </w:tcPr>
          <w:p>
            <w:pPr>
              <w:spacing w:after="0"/>
              <w:rPr>
                <w:sz w:val="1"/>
                <w:szCs w:val="1"/>
                <w:color w:val="auto"/>
              </w:rPr>
            </w:pPr>
          </w:p>
        </w:tc>
      </w:tr>
      <w:tr>
        <w:trPr>
          <w:trHeight w:val="153"/>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2"/>
                <w:szCs w:val="12"/>
                <w:color w:val="0000FF"/>
              </w:rPr>
              <w:t>Units of</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(5)</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vMerge w:val="restart"/>
          </w:tcPr>
          <w:p>
            <w:pPr>
              <w:ind w:left="60"/>
              <w:spacing w:after="0"/>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(4)(5)</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0000FF"/>
                <w:w w:val="97"/>
              </w:rPr>
              <w:t>Class C</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42,738,750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(4)(5)</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3"/>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Clearway</w:t>
            </w:r>
          </w:p>
        </w:tc>
        <w:tc>
          <w:tcPr>
            <w:tcW w:w="660" w:type="dxa"/>
            <w:vAlign w:val="bottom"/>
            <w:vMerge w:val="continue"/>
          </w:tcPr>
          <w:p>
            <w:pPr>
              <w:spacing w:after="0"/>
              <w:rPr>
                <w:sz w:val="3"/>
                <w:szCs w:val="3"/>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04/01/2026</w:t>
            </w: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114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color w:val="0000FF"/>
              </w:rPr>
              <w:t>42,738,750</w:t>
            </w: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820" w:type="dxa"/>
            <w:vAlign w:val="bottom"/>
            <w:gridSpan w:val="3"/>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84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2"/>
                <w:szCs w:val="12"/>
                <w:color w:val="0000FF"/>
                <w:w w:val="96"/>
              </w:rPr>
              <w:t>42,738,750</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64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114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right w:val="single" w:sz="8" w:color="2C2C2C"/>
            </w:tcBorders>
            <w:gridSpan w:val="3"/>
          </w:tcPr>
          <w:p>
            <w:pPr>
              <w:ind w:left="440"/>
              <w:spacing w:after="0" w:line="98" w:lineRule="exact"/>
              <w:rPr>
                <w:sz w:val="20"/>
                <w:szCs w:val="20"/>
                <w:color w:val="auto"/>
              </w:rPr>
            </w:pPr>
            <w:r>
              <w:rPr>
                <w:rFonts w:ascii="Times New Roman" w:cs="Times New Roman" w:eastAsia="Times New Roman" w:hAnsi="Times New Roman"/>
                <w:sz w:val="10"/>
                <w:szCs w:val="10"/>
                <w:color w:val="008000"/>
              </w:rPr>
              <w:t>(6)(7)</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2"/>
                <w:szCs w:val="12"/>
                <w:color w:val="0000FF"/>
              </w:rPr>
              <w:t>Energy</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Borders>
              <w:right w:val="single" w:sz="8" w:color="2C2C2C"/>
            </w:tcBorders>
            <w:gridSpan w:val="3"/>
          </w:tcPr>
          <w:p>
            <w:pPr>
              <w:spacing w:after="0" w:line="106" w:lineRule="exact"/>
              <w:rPr>
                <w:sz w:val="20"/>
                <w:szCs w:val="20"/>
                <w:color w:val="auto"/>
              </w:rPr>
            </w:pPr>
            <w:r>
              <w:rPr>
                <w:rFonts w:ascii="Times New Roman" w:cs="Times New Roman" w:eastAsia="Times New Roman" w:hAnsi="Times New Roman"/>
                <w:sz w:val="12"/>
                <w:szCs w:val="12"/>
                <w:color w:val="0000FF"/>
              </w:rPr>
              <w:t>footnotes</w:t>
            </w:r>
          </w:p>
        </w:tc>
        <w:tc>
          <w:tcPr>
            <w:tcW w:w="0" w:type="dxa"/>
            <w:vAlign w:val="bottom"/>
          </w:tcPr>
          <w:p>
            <w:pPr>
              <w:spacing w:after="0"/>
              <w:rPr>
                <w:sz w:val="1"/>
                <w:szCs w:val="1"/>
                <w:color w:val="auto"/>
              </w:rPr>
            </w:pPr>
          </w:p>
        </w:tc>
      </w:tr>
      <w:tr>
        <w:trPr>
          <w:trHeight w:val="153"/>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100" w:type="dxa"/>
            <w:vAlign w:val="bottom"/>
            <w:tcBorders>
              <w:bottom w:val="single" w:sz="8" w:color="2C2C2C"/>
            </w:tcBorders>
            <w:gridSpan w:val="2"/>
          </w:tcPr>
          <w:p>
            <w:pPr>
              <w:spacing w:after="0"/>
              <w:rPr>
                <w:sz w:val="6"/>
                <w:szCs w:val="6"/>
                <w:color w:val="auto"/>
              </w:rPr>
            </w:pPr>
          </w:p>
        </w:tc>
        <w:tc>
          <w:tcPr>
            <w:tcW w:w="1300" w:type="dxa"/>
            <w:vAlign w:val="bottom"/>
            <w:tcBorders>
              <w:bottom w:val="single" w:sz="8" w:color="2C2C2C"/>
            </w:tcBorders>
            <w:gridSpan w:val="3"/>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360" w:type="dxa"/>
            <w:vAlign w:val="bottom"/>
            <w:gridSpan w:val="6"/>
          </w:tcPr>
          <w:p>
            <w:pPr>
              <w:ind w:left="60"/>
              <w:spacing w:after="0" w:line="208" w:lineRule="exact"/>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gridSpan w:val="4"/>
          </w:tcPr>
          <w:p>
            <w:pPr>
              <w:spacing w:after="0" w:line="20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TotalEnergies SE</w:t>
              </w:r>
            </w:hyperlink>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100" w:type="dxa"/>
            <w:vAlign w:val="bottom"/>
            <w:tcBorders>
              <w:top w:val="single" w:sz="8" w:color="0000EE"/>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ind w:left="100"/>
              <w:spacing w:after="0"/>
              <w:rPr>
                <w:sz w:val="20"/>
                <w:szCs w:val="20"/>
                <w:color w:val="auto"/>
              </w:rPr>
            </w:pPr>
            <w:r>
              <w:rPr>
                <w:rFonts w:ascii="Arial" w:cs="Arial" w:eastAsia="Arial" w:hAnsi="Arial"/>
                <w:sz w:val="12"/>
                <w:szCs w:val="12"/>
                <w:color w:val="auto"/>
              </w:rPr>
              <w:t>(First)</w:t>
            </w:r>
          </w:p>
        </w:tc>
        <w:tc>
          <w:tcPr>
            <w:tcW w:w="360" w:type="dxa"/>
            <w:vAlign w:val="bottom"/>
          </w:tcPr>
          <w:p>
            <w:pPr>
              <w:spacing w:after="0"/>
              <w:rPr>
                <w:sz w:val="23"/>
                <w:szCs w:val="23"/>
                <w:color w:val="auto"/>
              </w:rPr>
            </w:pPr>
          </w:p>
        </w:tc>
        <w:tc>
          <w:tcPr>
            <w:tcW w:w="620" w:type="dxa"/>
            <w:vAlign w:val="bottom"/>
            <w:gridSpan w:val="2"/>
          </w:tcPr>
          <w:p>
            <w:pPr>
              <w:ind w:left="200"/>
              <w:spacing w:after="0"/>
              <w:rPr>
                <w:sz w:val="20"/>
                <w:szCs w:val="20"/>
                <w:color w:val="auto"/>
              </w:rPr>
            </w:pPr>
            <w:r>
              <w:rPr>
                <w:rFonts w:ascii="Arial" w:cs="Arial" w:eastAsia="Arial" w:hAnsi="Arial"/>
                <w:sz w:val="12"/>
                <w:szCs w:val="12"/>
                <w:color w:val="auto"/>
                <w:w w:val="92"/>
              </w:rPr>
              <w:t>(Middle)</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2, PLACE JEAN MILLIER</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LA DEFENSE 6</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00" w:type="dxa"/>
            <w:vAlign w:val="bottom"/>
            <w:gridSpan w:val="2"/>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COURBEVOIE</w:t>
            </w:r>
          </w:p>
        </w:tc>
        <w:tc>
          <w:tcPr>
            <w:tcW w:w="10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I0</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0000FF"/>
              </w:rPr>
              <w:t>92400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gridSpan w:val="2"/>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ind w:left="100"/>
              <w:spacing w:after="0"/>
              <w:rPr>
                <w:sz w:val="20"/>
                <w:szCs w:val="20"/>
                <w:color w:val="auto"/>
              </w:rPr>
            </w:pPr>
            <w:r>
              <w:rPr>
                <w:rFonts w:ascii="Arial" w:cs="Arial" w:eastAsia="Arial" w:hAnsi="Arial"/>
                <w:sz w:val="12"/>
                <w:szCs w:val="12"/>
                <w:color w:val="auto"/>
              </w:rPr>
              <w:t>(State)</w:t>
            </w:r>
          </w:p>
        </w:tc>
        <w:tc>
          <w:tcPr>
            <w:tcW w:w="360" w:type="dxa"/>
            <w:vAlign w:val="bottom"/>
          </w:tcPr>
          <w:p>
            <w:pPr>
              <w:spacing w:after="0"/>
              <w:rPr>
                <w:sz w:val="23"/>
                <w:szCs w:val="23"/>
                <w:color w:val="auto"/>
              </w:rPr>
            </w:pPr>
          </w:p>
        </w:tc>
        <w:tc>
          <w:tcPr>
            <w:tcW w:w="620" w:type="dxa"/>
            <w:vAlign w:val="bottom"/>
            <w:gridSpan w:val="2"/>
          </w:tcPr>
          <w:p>
            <w:pPr>
              <w:ind w:left="200"/>
              <w:spacing w:after="0"/>
              <w:rPr>
                <w:sz w:val="20"/>
                <w:szCs w:val="20"/>
                <w:color w:val="auto"/>
              </w:rPr>
            </w:pPr>
            <w:r>
              <w:rPr>
                <w:rFonts w:ascii="Arial" w:cs="Arial" w:eastAsia="Arial" w:hAnsi="Arial"/>
                <w:sz w:val="12"/>
                <w:szCs w:val="12"/>
                <w:color w:val="auto"/>
              </w:rPr>
              <w:t>(Zip)</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100" w:type="dxa"/>
            <w:vAlign w:val="bottom"/>
            <w:tcBorders>
              <w:bottom w:val="single" w:sz="8" w:color="2C2C2C"/>
            </w:tcBorders>
            <w:gridSpan w:val="2"/>
          </w:tcPr>
          <w:p>
            <w:pPr>
              <w:spacing w:after="0"/>
              <w:rPr>
                <w:sz w:val="6"/>
                <w:szCs w:val="6"/>
                <w:color w:val="auto"/>
              </w:rPr>
            </w:pPr>
          </w:p>
        </w:tc>
        <w:tc>
          <w:tcPr>
            <w:tcW w:w="1300" w:type="dxa"/>
            <w:vAlign w:val="bottom"/>
            <w:tcBorders>
              <w:bottom w:val="single" w:sz="8" w:color="2C2C2C"/>
            </w:tcBorders>
            <w:gridSpan w:val="3"/>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gridSpan w:val="6"/>
          </w:tcPr>
          <w:p>
            <w:pPr>
              <w:ind w:left="60"/>
              <w:spacing w:after="0"/>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gridSpan w:val="7"/>
          </w:tcPr>
          <w:p>
            <w:pPr>
              <w:spacing w:after="0" w:line="200"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TotalEnergies Gestion USA SARL</w:t>
              </w:r>
            </w:hyperlink>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100" w:type="dxa"/>
            <w:vAlign w:val="bottom"/>
            <w:tcBorders>
              <w:top w:val="single" w:sz="8" w:color="0000EE"/>
              <w:bottom w:val="single" w:sz="8" w:color="9A9A9A"/>
            </w:tcBorders>
          </w:tcPr>
          <w:p>
            <w:pPr>
              <w:spacing w:after="0"/>
              <w:rPr>
                <w:sz w:val="12"/>
                <w:szCs w:val="12"/>
                <w:color w:val="auto"/>
              </w:rPr>
            </w:pPr>
          </w:p>
        </w:tc>
        <w:tc>
          <w:tcPr>
            <w:tcW w:w="960" w:type="dxa"/>
            <w:vAlign w:val="bottom"/>
            <w:tcBorders>
              <w:top w:val="single" w:sz="8" w:color="0000EE"/>
              <w:bottom w:val="single" w:sz="8" w:color="9A9A9A"/>
            </w:tcBorders>
          </w:tcPr>
          <w:p>
            <w:pPr>
              <w:spacing w:after="0"/>
              <w:rPr>
                <w:sz w:val="12"/>
                <w:szCs w:val="12"/>
                <w:color w:val="auto"/>
              </w:rPr>
            </w:pPr>
          </w:p>
        </w:tc>
        <w:tc>
          <w:tcPr>
            <w:tcW w:w="360" w:type="dxa"/>
            <w:vAlign w:val="bottom"/>
            <w:tcBorders>
              <w:top w:val="single" w:sz="8" w:color="0000EE"/>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ind w:left="100"/>
              <w:spacing w:after="0"/>
              <w:rPr>
                <w:sz w:val="20"/>
                <w:szCs w:val="20"/>
                <w:color w:val="auto"/>
              </w:rPr>
            </w:pPr>
            <w:r>
              <w:rPr>
                <w:rFonts w:ascii="Arial" w:cs="Arial" w:eastAsia="Arial" w:hAnsi="Arial"/>
                <w:sz w:val="12"/>
                <w:szCs w:val="12"/>
                <w:color w:val="auto"/>
              </w:rPr>
              <w:t>(First)</w:t>
            </w:r>
          </w:p>
        </w:tc>
        <w:tc>
          <w:tcPr>
            <w:tcW w:w="360" w:type="dxa"/>
            <w:vAlign w:val="bottom"/>
          </w:tcPr>
          <w:p>
            <w:pPr>
              <w:spacing w:after="0"/>
              <w:rPr>
                <w:sz w:val="23"/>
                <w:szCs w:val="23"/>
                <w:color w:val="auto"/>
              </w:rPr>
            </w:pPr>
          </w:p>
        </w:tc>
        <w:tc>
          <w:tcPr>
            <w:tcW w:w="620" w:type="dxa"/>
            <w:vAlign w:val="bottom"/>
            <w:gridSpan w:val="2"/>
          </w:tcPr>
          <w:p>
            <w:pPr>
              <w:ind w:left="200"/>
              <w:spacing w:after="0"/>
              <w:rPr>
                <w:sz w:val="20"/>
                <w:szCs w:val="20"/>
                <w:color w:val="auto"/>
              </w:rPr>
            </w:pPr>
            <w:r>
              <w:rPr>
                <w:rFonts w:ascii="Arial" w:cs="Arial" w:eastAsia="Arial" w:hAnsi="Arial"/>
                <w:sz w:val="12"/>
                <w:szCs w:val="12"/>
                <w:color w:val="auto"/>
                <w:w w:val="92"/>
              </w:rPr>
              <w:t>(Middle)</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-4681855</wp:posOffset>
            </wp:positionV>
            <wp:extent cx="27940" cy="2531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 cy="2531745"/>
                    </a:xfrm>
                    <a:prstGeom prst="rect">
                      <a:avLst/>
                    </a:prstGeom>
                    <a:noFill/>
                  </pic:spPr>
                </pic:pic>
              </a:graphicData>
            </a:graphic>
          </wp:anchor>
        </w:drawing>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2, PLACE JEAN MILLIER</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LA DEFENSE 6</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1" w:right="359" w:bottom="0" w:gutter="0" w:footer="0" w:header="0"/>
          <w:type w:val="continuous"/>
        </w:sectPr>
      </w:pPr>
    </w:p>
    <w:p>
      <w:pPr>
        <w:spacing w:after="0" w:line="26" w:lineRule="exact"/>
        <w:rPr>
          <w:sz w:val="20"/>
          <w:szCs w:val="20"/>
          <w:color w:val="auto"/>
        </w:rPr>
      </w:pPr>
    </w:p>
    <w:p>
      <w:pPr>
        <w:ind w:left="100"/>
        <w:spacing w:after="0"/>
        <w:tabs>
          <w:tab w:leader="none" w:pos="1480" w:val="left"/>
          <w:tab w:leader="none" w:pos="2900" w:val="left"/>
        </w:tabs>
        <w:rPr>
          <w:sz w:val="20"/>
          <w:szCs w:val="20"/>
          <w:color w:val="auto"/>
        </w:rPr>
      </w:pPr>
      <w:r>
        <w:rPr>
          <w:rFonts w:ascii="Times New Roman" w:cs="Times New Roman" w:eastAsia="Times New Roman" w:hAnsi="Times New Roman"/>
          <w:sz w:val="15"/>
          <w:szCs w:val="15"/>
          <w:color w:val="0000FF"/>
        </w:rPr>
        <w:t>COURBEVOIE</w:t>
      </w:r>
      <w:r>
        <w:rPr>
          <w:sz w:val="20"/>
          <w:szCs w:val="20"/>
          <w:color w:val="auto"/>
        </w:rPr>
        <w:tab/>
      </w:r>
      <w:r>
        <w:rPr>
          <w:rFonts w:ascii="Times New Roman" w:cs="Times New Roman" w:eastAsia="Times New Roman" w:hAnsi="Times New Roman"/>
          <w:sz w:val="15"/>
          <w:szCs w:val="15"/>
          <w:color w:val="0000FF"/>
        </w:rPr>
        <w:t>I0</w:t>
      </w:r>
      <w:r>
        <w:rPr>
          <w:sz w:val="20"/>
          <w:szCs w:val="20"/>
          <w:color w:val="auto"/>
        </w:rPr>
        <w:tab/>
      </w:r>
      <w:r>
        <w:rPr>
          <w:rFonts w:ascii="Times New Roman" w:cs="Times New Roman" w:eastAsia="Times New Roman" w:hAnsi="Times New Roman"/>
          <w:sz w:val="15"/>
          <w:szCs w:val="15"/>
          <w:color w:val="0000FF"/>
        </w:rPr>
        <w:t>92400</w:t>
      </w:r>
    </w:p>
    <w:p>
      <w:pPr>
        <w:sectPr>
          <w:pgSz w:w="11900" w:h="16838" w:orient="portrait"/>
          <w:cols w:equalWidth="0" w:num="1">
            <w:col w:w="11080"/>
          </w:cols>
          <w:pgMar w:left="460" w:top="211"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6"/>
        </w:trPr>
        <w:tc>
          <w:tcPr>
            <w:tcW w:w="10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Arial" w:cs="Arial" w:eastAsia="Arial" w:hAnsi="Arial"/>
                <w:sz w:val="12"/>
                <w:szCs w:val="12"/>
                <w:color w:val="auto"/>
              </w:rPr>
              <w:t>(City)</w:t>
            </w:r>
          </w:p>
        </w:tc>
        <w:tc>
          <w:tcPr>
            <w:tcW w:w="1520" w:type="dxa"/>
            <w:vAlign w:val="bottom"/>
            <w:gridSpan w:val="2"/>
          </w:tcPr>
          <w:p>
            <w:pPr>
              <w:ind w:left="34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2"/>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6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100" w:type="dxa"/>
            <w:vAlign w:val="bottom"/>
          </w:tcPr>
          <w:p>
            <w:pPr>
              <w:spacing w:after="0"/>
              <w:rPr>
                <w:sz w:val="17"/>
                <w:szCs w:val="17"/>
                <w:color w:val="auto"/>
              </w:rPr>
            </w:pPr>
          </w:p>
        </w:tc>
        <w:tc>
          <w:tcPr>
            <w:tcW w:w="2580" w:type="dxa"/>
            <w:vAlign w:val="bottom"/>
            <w:gridSpan w:val="4"/>
          </w:tcPr>
          <w:p>
            <w:pPr>
              <w:spacing w:after="0" w:line="200" w:lineRule="exact"/>
              <w:rPr>
                <w:rFonts w:ascii="Times New Roman" w:cs="Times New Roman" w:eastAsia="Times New Roman" w:hAnsi="Times New Roman"/>
                <w:sz w:val="19"/>
                <w:szCs w:val="19"/>
                <w:color w:val="0000EE"/>
                <w:w w:val="97"/>
              </w:rPr>
            </w:pPr>
            <w:hyperlink r:id="rId17">
              <w:r>
                <w:rPr>
                  <w:rFonts w:ascii="Times New Roman" w:cs="Times New Roman" w:eastAsia="Times New Roman" w:hAnsi="Times New Roman"/>
                  <w:sz w:val="19"/>
                  <w:szCs w:val="19"/>
                  <w:color w:val="0000EE"/>
                  <w:w w:val="97"/>
                </w:rPr>
                <w:t>TotalEnergies Holdings USA, Inc.</w:t>
              </w:r>
            </w:hyperlink>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top w:val="single" w:sz="8" w:color="0000EE"/>
              <w:bottom w:val="single" w:sz="8" w:color="9A9A9A"/>
            </w:tcBorders>
          </w:tcPr>
          <w:p>
            <w:pPr>
              <w:spacing w:after="0"/>
              <w:rPr>
                <w:sz w:val="12"/>
                <w:szCs w:val="12"/>
                <w:color w:val="auto"/>
              </w:rPr>
            </w:pPr>
          </w:p>
        </w:tc>
        <w:tc>
          <w:tcPr>
            <w:tcW w:w="1140" w:type="dxa"/>
            <w:vAlign w:val="bottom"/>
            <w:tcBorders>
              <w:top w:val="single" w:sz="8" w:color="0000EE"/>
              <w:bottom w:val="single" w:sz="8" w:color="9A9A9A"/>
            </w:tcBorders>
          </w:tcPr>
          <w:p>
            <w:pPr>
              <w:spacing w:after="0"/>
              <w:rPr>
                <w:sz w:val="12"/>
                <w:szCs w:val="12"/>
                <w:color w:val="auto"/>
              </w:rPr>
            </w:pPr>
          </w:p>
        </w:tc>
        <w:tc>
          <w:tcPr>
            <w:tcW w:w="380" w:type="dxa"/>
            <w:vAlign w:val="bottom"/>
            <w:tcBorders>
              <w:top w:val="single" w:sz="8" w:color="0000EE"/>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4"/>
        </w:trPr>
        <w:tc>
          <w:tcPr>
            <w:tcW w:w="100" w:type="dxa"/>
            <w:vAlign w:val="bottom"/>
          </w:tcPr>
          <w:p>
            <w:pPr>
              <w:spacing w:after="0"/>
              <w:rPr>
                <w:sz w:val="23"/>
                <w:szCs w:val="23"/>
                <w:color w:val="auto"/>
              </w:rPr>
            </w:pPr>
          </w:p>
        </w:tc>
        <w:tc>
          <w:tcPr>
            <w:tcW w:w="1060" w:type="dxa"/>
            <w:vAlign w:val="bottom"/>
            <w:gridSpan w:val="2"/>
          </w:tcPr>
          <w:p>
            <w:pPr>
              <w:spacing w:after="0"/>
              <w:rPr>
                <w:sz w:val="20"/>
                <w:szCs w:val="20"/>
                <w:color w:val="auto"/>
              </w:rPr>
            </w:pPr>
            <w:r>
              <w:rPr>
                <w:rFonts w:ascii="Arial" w:cs="Arial" w:eastAsia="Arial" w:hAnsi="Arial"/>
                <w:sz w:val="12"/>
                <w:szCs w:val="12"/>
                <w:color w:val="auto"/>
              </w:rPr>
              <w:t>(Last)</w:t>
            </w:r>
          </w:p>
        </w:tc>
        <w:tc>
          <w:tcPr>
            <w:tcW w:w="1520" w:type="dxa"/>
            <w:vAlign w:val="bottom"/>
            <w:gridSpan w:val="2"/>
          </w:tcPr>
          <w:p>
            <w:pPr>
              <w:ind w:left="34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44"/>
        </w:trPr>
        <w:tc>
          <w:tcPr>
            <w:tcW w:w="100" w:type="dxa"/>
            <w:vAlign w:val="bottom"/>
          </w:tcPr>
          <w:p>
            <w:pPr>
              <w:spacing w:after="0"/>
              <w:rPr>
                <w:sz w:val="21"/>
                <w:szCs w:val="21"/>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1201 LOUISIANA ST. SUITE 1800</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1"/>
        </w:trPr>
        <w:tc>
          <w:tcPr>
            <w:tcW w:w="120" w:type="dxa"/>
            <w:vAlign w:val="bottom"/>
            <w:gridSpan w:val="2"/>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238"/>
        </w:trPr>
        <w:tc>
          <w:tcPr>
            <w:tcW w:w="11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HOUSTON</w:t>
            </w: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0000FF"/>
              </w:rPr>
              <w:t>TX</w:t>
            </w:r>
          </w:p>
        </w:tc>
        <w:tc>
          <w:tcPr>
            <w:tcW w:w="1600" w:type="dxa"/>
            <w:vAlign w:val="bottom"/>
          </w:tcPr>
          <w:p>
            <w:pPr>
              <w:ind w:left="240"/>
              <w:spacing w:after="0"/>
              <w:rPr>
                <w:sz w:val="20"/>
                <w:szCs w:val="20"/>
                <w:color w:val="auto"/>
              </w:rPr>
            </w:pPr>
            <w:r>
              <w:rPr>
                <w:rFonts w:ascii="Times New Roman" w:cs="Times New Roman" w:eastAsia="Times New Roman" w:hAnsi="Times New Roman"/>
                <w:sz w:val="15"/>
                <w:szCs w:val="15"/>
                <w:color w:val="0000FF"/>
              </w:rPr>
              <w:t>77002</w:t>
            </w:r>
          </w:p>
        </w:tc>
        <w:tc>
          <w:tcPr>
            <w:tcW w:w="100" w:type="dxa"/>
            <w:vAlign w:val="bottom"/>
          </w:tcPr>
          <w:p>
            <w:pPr>
              <w:spacing w:after="0"/>
              <w:rPr>
                <w:sz w:val="18"/>
                <w:szCs w:val="18"/>
                <w:color w:val="auto"/>
              </w:rPr>
            </w:pPr>
          </w:p>
        </w:tc>
      </w:tr>
      <w:tr>
        <w:trPr>
          <w:trHeight w:val="134"/>
        </w:trPr>
        <w:tc>
          <w:tcPr>
            <w:tcW w:w="100" w:type="dxa"/>
            <w:vAlign w:val="bottom"/>
          </w:tcPr>
          <w:p>
            <w:pPr>
              <w:spacing w:after="0"/>
              <w:rPr>
                <w:sz w:val="11"/>
                <w:szCs w:val="11"/>
                <w:color w:val="auto"/>
              </w:rPr>
            </w:pPr>
          </w:p>
        </w:tc>
        <w:tc>
          <w:tcPr>
            <w:tcW w:w="1060" w:type="dxa"/>
            <w:vAlign w:val="bottom"/>
            <w:tcBorders>
              <w:bottom w:val="single" w:sz="8" w:color="9A9A9A"/>
            </w:tcBorders>
            <w:gridSpan w:val="2"/>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4"/>
        </w:trPr>
        <w:tc>
          <w:tcPr>
            <w:tcW w:w="100" w:type="dxa"/>
            <w:vAlign w:val="bottom"/>
          </w:tcPr>
          <w:p>
            <w:pPr>
              <w:spacing w:after="0"/>
              <w:rPr>
                <w:sz w:val="23"/>
                <w:szCs w:val="23"/>
                <w:color w:val="auto"/>
              </w:rPr>
            </w:pPr>
          </w:p>
        </w:tc>
        <w:tc>
          <w:tcPr>
            <w:tcW w:w="1060" w:type="dxa"/>
            <w:vAlign w:val="bottom"/>
            <w:gridSpan w:val="2"/>
          </w:tcPr>
          <w:p>
            <w:pPr>
              <w:spacing w:after="0"/>
              <w:rPr>
                <w:sz w:val="20"/>
                <w:szCs w:val="20"/>
                <w:color w:val="auto"/>
              </w:rPr>
            </w:pPr>
            <w:r>
              <w:rPr>
                <w:rFonts w:ascii="Arial" w:cs="Arial" w:eastAsia="Arial" w:hAnsi="Arial"/>
                <w:sz w:val="12"/>
                <w:szCs w:val="12"/>
                <w:color w:val="auto"/>
              </w:rPr>
              <w:t>(City)</w:t>
            </w:r>
          </w:p>
        </w:tc>
        <w:tc>
          <w:tcPr>
            <w:tcW w:w="1520" w:type="dxa"/>
            <w:vAlign w:val="bottom"/>
            <w:gridSpan w:val="2"/>
          </w:tcPr>
          <w:p>
            <w:pPr>
              <w:ind w:left="34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2"/>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6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100" w:type="dxa"/>
            <w:vAlign w:val="bottom"/>
          </w:tcPr>
          <w:p>
            <w:pPr>
              <w:spacing w:after="0"/>
              <w:rPr>
                <w:sz w:val="17"/>
                <w:szCs w:val="17"/>
                <w:color w:val="auto"/>
              </w:rPr>
            </w:pPr>
          </w:p>
        </w:tc>
        <w:tc>
          <w:tcPr>
            <w:tcW w:w="2580" w:type="dxa"/>
            <w:vAlign w:val="bottom"/>
            <w:gridSpan w:val="4"/>
          </w:tcPr>
          <w:p>
            <w:pPr>
              <w:spacing w:after="0" w:line="200" w:lineRule="exact"/>
              <w:rPr>
                <w:rFonts w:ascii="Times New Roman" w:cs="Times New Roman" w:eastAsia="Times New Roman" w:hAnsi="Times New Roman"/>
                <w:sz w:val="19"/>
                <w:szCs w:val="19"/>
                <w:color w:val="0000EE"/>
              </w:rPr>
            </w:pPr>
            <w:hyperlink r:id="rId18">
              <w:r>
                <w:rPr>
                  <w:rFonts w:ascii="Times New Roman" w:cs="Times New Roman" w:eastAsia="Times New Roman" w:hAnsi="Times New Roman"/>
                  <w:sz w:val="19"/>
                  <w:szCs w:val="19"/>
                  <w:color w:val="0000EE"/>
                </w:rPr>
                <w:t>TotalEnergies Delaware, Inc.</w:t>
              </w:r>
            </w:hyperlink>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top w:val="single" w:sz="8" w:color="0000EE"/>
              <w:bottom w:val="single" w:sz="8" w:color="9A9A9A"/>
            </w:tcBorders>
          </w:tcPr>
          <w:p>
            <w:pPr>
              <w:spacing w:after="0"/>
              <w:rPr>
                <w:sz w:val="12"/>
                <w:szCs w:val="12"/>
                <w:color w:val="auto"/>
              </w:rPr>
            </w:pPr>
          </w:p>
        </w:tc>
        <w:tc>
          <w:tcPr>
            <w:tcW w:w="1140" w:type="dxa"/>
            <w:vAlign w:val="bottom"/>
            <w:tcBorders>
              <w:top w:val="single" w:sz="8" w:color="0000EE"/>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4"/>
        </w:trPr>
        <w:tc>
          <w:tcPr>
            <w:tcW w:w="100" w:type="dxa"/>
            <w:vAlign w:val="bottom"/>
          </w:tcPr>
          <w:p>
            <w:pPr>
              <w:spacing w:after="0"/>
              <w:rPr>
                <w:sz w:val="23"/>
                <w:szCs w:val="23"/>
                <w:color w:val="auto"/>
              </w:rPr>
            </w:pPr>
          </w:p>
        </w:tc>
        <w:tc>
          <w:tcPr>
            <w:tcW w:w="1060" w:type="dxa"/>
            <w:vAlign w:val="bottom"/>
            <w:gridSpan w:val="2"/>
          </w:tcPr>
          <w:p>
            <w:pPr>
              <w:spacing w:after="0"/>
              <w:rPr>
                <w:sz w:val="20"/>
                <w:szCs w:val="20"/>
                <w:color w:val="auto"/>
              </w:rPr>
            </w:pPr>
            <w:r>
              <w:rPr>
                <w:rFonts w:ascii="Arial" w:cs="Arial" w:eastAsia="Arial" w:hAnsi="Arial"/>
                <w:sz w:val="12"/>
                <w:szCs w:val="12"/>
                <w:color w:val="auto"/>
              </w:rPr>
              <w:t>(Last)</w:t>
            </w:r>
          </w:p>
        </w:tc>
        <w:tc>
          <w:tcPr>
            <w:tcW w:w="1520" w:type="dxa"/>
            <w:vAlign w:val="bottom"/>
            <w:gridSpan w:val="2"/>
          </w:tcPr>
          <w:p>
            <w:pPr>
              <w:ind w:left="34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44"/>
        </w:trPr>
        <w:tc>
          <w:tcPr>
            <w:tcW w:w="100" w:type="dxa"/>
            <w:vAlign w:val="bottom"/>
          </w:tcPr>
          <w:p>
            <w:pPr>
              <w:spacing w:after="0"/>
              <w:rPr>
                <w:sz w:val="21"/>
                <w:szCs w:val="21"/>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1201 LOUISIANA ST. SUITE 1800</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1"/>
        </w:trPr>
        <w:tc>
          <w:tcPr>
            <w:tcW w:w="120" w:type="dxa"/>
            <w:vAlign w:val="bottom"/>
            <w:gridSpan w:val="2"/>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238"/>
        </w:trPr>
        <w:tc>
          <w:tcPr>
            <w:tcW w:w="11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HOUSTON</w:t>
            </w: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0000FF"/>
              </w:rPr>
              <w:t>TX</w:t>
            </w:r>
          </w:p>
        </w:tc>
        <w:tc>
          <w:tcPr>
            <w:tcW w:w="1600" w:type="dxa"/>
            <w:vAlign w:val="bottom"/>
          </w:tcPr>
          <w:p>
            <w:pPr>
              <w:ind w:left="240"/>
              <w:spacing w:after="0"/>
              <w:rPr>
                <w:sz w:val="20"/>
                <w:szCs w:val="20"/>
                <w:color w:val="auto"/>
              </w:rPr>
            </w:pPr>
            <w:r>
              <w:rPr>
                <w:rFonts w:ascii="Times New Roman" w:cs="Times New Roman" w:eastAsia="Times New Roman" w:hAnsi="Times New Roman"/>
                <w:sz w:val="15"/>
                <w:szCs w:val="15"/>
                <w:color w:val="0000FF"/>
              </w:rPr>
              <w:t>77002</w:t>
            </w:r>
          </w:p>
        </w:tc>
        <w:tc>
          <w:tcPr>
            <w:tcW w:w="100" w:type="dxa"/>
            <w:vAlign w:val="bottom"/>
          </w:tcPr>
          <w:p>
            <w:pPr>
              <w:spacing w:after="0"/>
              <w:rPr>
                <w:sz w:val="18"/>
                <w:szCs w:val="18"/>
                <w:color w:val="auto"/>
              </w:rPr>
            </w:pPr>
          </w:p>
        </w:tc>
      </w:tr>
      <w:tr>
        <w:trPr>
          <w:trHeight w:val="134"/>
        </w:trPr>
        <w:tc>
          <w:tcPr>
            <w:tcW w:w="100" w:type="dxa"/>
            <w:vAlign w:val="bottom"/>
          </w:tcPr>
          <w:p>
            <w:pPr>
              <w:spacing w:after="0"/>
              <w:rPr>
                <w:sz w:val="11"/>
                <w:szCs w:val="11"/>
                <w:color w:val="auto"/>
              </w:rPr>
            </w:pPr>
          </w:p>
        </w:tc>
        <w:tc>
          <w:tcPr>
            <w:tcW w:w="1060" w:type="dxa"/>
            <w:vAlign w:val="bottom"/>
            <w:tcBorders>
              <w:bottom w:val="single" w:sz="8" w:color="9A9A9A"/>
            </w:tcBorders>
            <w:gridSpan w:val="2"/>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4"/>
        </w:trPr>
        <w:tc>
          <w:tcPr>
            <w:tcW w:w="100" w:type="dxa"/>
            <w:vAlign w:val="bottom"/>
          </w:tcPr>
          <w:p>
            <w:pPr>
              <w:spacing w:after="0"/>
              <w:rPr>
                <w:sz w:val="23"/>
                <w:szCs w:val="23"/>
                <w:color w:val="auto"/>
              </w:rPr>
            </w:pPr>
          </w:p>
        </w:tc>
        <w:tc>
          <w:tcPr>
            <w:tcW w:w="1060" w:type="dxa"/>
            <w:vAlign w:val="bottom"/>
            <w:gridSpan w:val="2"/>
          </w:tcPr>
          <w:p>
            <w:pPr>
              <w:spacing w:after="0"/>
              <w:rPr>
                <w:sz w:val="20"/>
                <w:szCs w:val="20"/>
                <w:color w:val="auto"/>
              </w:rPr>
            </w:pPr>
            <w:r>
              <w:rPr>
                <w:rFonts w:ascii="Arial" w:cs="Arial" w:eastAsia="Arial" w:hAnsi="Arial"/>
                <w:sz w:val="12"/>
                <w:szCs w:val="12"/>
                <w:color w:val="auto"/>
              </w:rPr>
              <w:t>(City)</w:t>
            </w:r>
          </w:p>
        </w:tc>
        <w:tc>
          <w:tcPr>
            <w:tcW w:w="1520" w:type="dxa"/>
            <w:vAlign w:val="bottom"/>
            <w:gridSpan w:val="2"/>
          </w:tcPr>
          <w:p>
            <w:pPr>
              <w:ind w:left="34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-3008630</wp:posOffset>
            </wp:positionV>
            <wp:extent cx="2815590" cy="4538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15590" cy="4538345"/>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20">
        <w:r>
          <w:rPr>
            <w:rFonts w:ascii="Times New Roman" w:cs="Times New Roman" w:eastAsia="Times New Roman" w:hAnsi="Times New Roman"/>
            <w:sz w:val="19"/>
            <w:szCs w:val="19"/>
            <w:u w:val="single" w:color="auto"/>
            <w:color w:val="0000EE"/>
          </w:rPr>
          <w:t>TotalEnergies Renewables USA, LLC</w:t>
        </w:r>
      </w:hyperlink>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tcPr>
          <w:p>
            <w:pPr>
              <w:ind w:left="340"/>
              <w:spacing w:after="0"/>
              <w:rPr>
                <w:sz w:val="20"/>
                <w:szCs w:val="20"/>
                <w:color w:val="auto"/>
              </w:rPr>
            </w:pPr>
            <w:r>
              <w:rPr>
                <w:rFonts w:ascii="Arial" w:cs="Arial" w:eastAsia="Arial" w:hAnsi="Arial"/>
                <w:sz w:val="12"/>
                <w:szCs w:val="12"/>
                <w:color w:val="auto"/>
              </w:rPr>
              <w:t>(First)</w:t>
            </w:r>
          </w:p>
        </w:tc>
        <w:tc>
          <w:tcPr>
            <w:tcW w:w="1660" w:type="dxa"/>
            <w:vAlign w:val="bottom"/>
          </w:tcPr>
          <w:p>
            <w:pPr>
              <w:ind w:left="300"/>
              <w:spacing w:after="0"/>
              <w:rPr>
                <w:sz w:val="20"/>
                <w:szCs w:val="20"/>
                <w:color w:val="auto"/>
              </w:rPr>
            </w:pPr>
            <w:r>
              <w:rPr>
                <w:rFonts w:ascii="Arial" w:cs="Arial" w:eastAsia="Arial" w:hAnsi="Arial"/>
                <w:sz w:val="12"/>
                <w:szCs w:val="12"/>
                <w:color w:val="auto"/>
              </w:rPr>
              <w:t>(Middle)</w:t>
            </w:r>
          </w:p>
        </w:tc>
      </w:tr>
      <w:tr>
        <w:trPr>
          <w:trHeight w:val="244"/>
        </w:trPr>
        <w:tc>
          <w:tcPr>
            <w:tcW w:w="40" w:type="dxa"/>
            <w:vAlign w:val="bottom"/>
          </w:tcPr>
          <w:p>
            <w:pPr>
              <w:spacing w:after="0"/>
              <w:rPr>
                <w:sz w:val="21"/>
                <w:szCs w:val="21"/>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1201 LOUISIANA ST. SUITE 1800</w:t>
            </w:r>
          </w:p>
        </w:tc>
        <w:tc>
          <w:tcPr>
            <w:tcW w:w="1660" w:type="dxa"/>
            <w:vAlign w:val="bottom"/>
          </w:tcPr>
          <w:p>
            <w:pPr>
              <w:spacing w:after="0"/>
              <w:rPr>
                <w:sz w:val="21"/>
                <w:szCs w:val="21"/>
                <w:color w:val="auto"/>
              </w:rPr>
            </w:pPr>
          </w:p>
        </w:tc>
      </w:tr>
      <w:tr>
        <w:trPr>
          <w:trHeight w:val="181"/>
        </w:trPr>
        <w:tc>
          <w:tcPr>
            <w:tcW w:w="1100" w:type="dxa"/>
            <w:vAlign w:val="bottom"/>
            <w:tcBorders>
              <w:bottom w:val="single" w:sz="8" w:color="9A9A9A"/>
            </w:tcBorders>
            <w:gridSpan w:val="2"/>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r>
      <w:tr>
        <w:trPr>
          <w:trHeight w:val="238"/>
        </w:trPr>
        <w:tc>
          <w:tcPr>
            <w:tcW w:w="11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08"/>
        </w:trPr>
        <w:tc>
          <w:tcPr>
            <w:tcW w:w="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HOUSTON</w:t>
            </w:r>
          </w:p>
        </w:tc>
        <w:tc>
          <w:tcPr>
            <w:tcW w:w="14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TX</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77002</w:t>
            </w:r>
          </w:p>
        </w:tc>
      </w:tr>
      <w:tr>
        <w:trPr>
          <w:trHeight w:val="134"/>
        </w:trPr>
        <w:tc>
          <w:tcPr>
            <w:tcW w:w="40" w:type="dxa"/>
            <w:vAlign w:val="bottom"/>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r>
      <w:tr>
        <w:trPr>
          <w:trHeight w:val="274"/>
        </w:trPr>
        <w:tc>
          <w:tcPr>
            <w:tcW w:w="4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tcPr>
          <w:p>
            <w:pPr>
              <w:ind w:left="340"/>
              <w:spacing w:after="0"/>
              <w:rPr>
                <w:sz w:val="20"/>
                <w:szCs w:val="20"/>
                <w:color w:val="auto"/>
              </w:rPr>
            </w:pPr>
            <w:r>
              <w:rPr>
                <w:rFonts w:ascii="Arial" w:cs="Arial" w:eastAsia="Arial" w:hAnsi="Arial"/>
                <w:sz w:val="12"/>
                <w:szCs w:val="12"/>
                <w:color w:val="auto"/>
              </w:rPr>
              <w:t>(State)</w:t>
            </w:r>
          </w:p>
        </w:tc>
        <w:tc>
          <w:tcPr>
            <w:tcW w:w="1660" w:type="dxa"/>
            <w:vAlign w:val="bottom"/>
          </w:tcPr>
          <w:p>
            <w:pPr>
              <w:ind w:left="300"/>
              <w:spacing w:after="0"/>
              <w:rPr>
                <w:sz w:val="20"/>
                <w:szCs w:val="20"/>
                <w:color w:val="auto"/>
              </w:rPr>
            </w:pPr>
            <w:r>
              <w:rPr>
                <w:rFonts w:ascii="Arial" w:cs="Arial" w:eastAsia="Arial" w:hAnsi="Arial"/>
                <w:sz w:val="12"/>
                <w:szCs w:val="12"/>
                <w:color w:val="auto"/>
              </w:rPr>
              <w:t>(Zip)</w:t>
            </w:r>
          </w:p>
        </w:tc>
      </w:tr>
    </w:tbl>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0" w:lineRule="exact"/>
        <w:rPr>
          <w:sz w:val="20"/>
          <w:szCs w:val="20"/>
          <w:color w:val="auto"/>
        </w:rPr>
      </w:pPr>
    </w:p>
    <w:p>
      <w:pPr>
        <w:ind w:left="20" w:right="80" w:firstLine="10"/>
        <w:spacing w:after="0" w:line="270" w:lineRule="auto"/>
        <w:tabs>
          <w:tab w:leader="none" w:pos="138"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Pursuant to a Second Amended and Restated Exchange Agreement, dated as of October 28, 2024, among Clearway Energy, Inc. (the "Issuer"), Clearway Energy LLC and other parties thereto (the "Exchange Agreement"), the Class D Units of Clearway Energy LLC are exchangeable at any time for shares of the Issuer's Class C Common Stock on a one-for-one basis, subject to equitable adjustments for stock splits, stock dividends and reclassifications. Pursuant to the Exchange Agreement, as the holder exchanges the Class D Units for shares of Class C Common Stock, an equivalent number of shares of Class D Common Stock issued to the holder will automatically be canceled.</w:t>
      </w:r>
    </w:p>
    <w:p>
      <w:pPr>
        <w:spacing w:after="0" w:line="8" w:lineRule="exact"/>
        <w:rPr>
          <w:rFonts w:ascii="Times New Roman" w:cs="Times New Roman" w:eastAsia="Times New Roman" w:hAnsi="Times New Roman"/>
          <w:sz w:val="11"/>
          <w:szCs w:val="11"/>
          <w:color w:val="008000"/>
        </w:rPr>
      </w:pPr>
    </w:p>
    <w:p>
      <w:pPr>
        <w:ind w:left="20" w:right="180" w:firstLine="10"/>
        <w:spacing w:after="0" w:line="251" w:lineRule="auto"/>
        <w:tabs>
          <w:tab w:leader="none" w:pos="13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one or more of its employees.</w:t>
      </w:r>
    </w:p>
    <w:p>
      <w:pPr>
        <w:spacing w:after="0" w:line="17" w:lineRule="exact"/>
        <w:rPr>
          <w:rFonts w:ascii="Times New Roman" w:cs="Times New Roman" w:eastAsia="Times New Roman" w:hAnsi="Times New Roman"/>
          <w:sz w:val="12"/>
          <w:szCs w:val="12"/>
          <w:color w:val="008000"/>
        </w:rPr>
      </w:pPr>
    </w:p>
    <w:p>
      <w:pPr>
        <w:ind w:left="20" w:firstLine="10"/>
        <w:spacing w:after="0" w:line="251" w:lineRule="auto"/>
        <w:tabs>
          <w:tab w:leader="none" w:pos="13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grant of shares of restricted stock of the Issuer granted by Clearway Energy Group under its Long Term Equity Incentive Program to one or more of its employees. The Reporting Person has agreed to voluntarily disgorge any profits deemed realized from such transactions to the Issuer.</w:t>
      </w:r>
    </w:p>
    <w:p>
      <w:pPr>
        <w:spacing w:after="0" w:line="17" w:lineRule="exact"/>
        <w:rPr>
          <w:rFonts w:ascii="Times New Roman" w:cs="Times New Roman" w:eastAsia="Times New Roman" w:hAnsi="Times New Roman"/>
          <w:sz w:val="12"/>
          <w:szCs w:val="12"/>
          <w:color w:val="008000"/>
        </w:rPr>
      </w:pPr>
    </w:p>
    <w:p>
      <w:pPr>
        <w:ind w:left="20" w:firstLine="10"/>
        <w:spacing w:after="0" w:line="238" w:lineRule="auto"/>
        <w:tabs>
          <w:tab w:leader="none" w:pos="13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Exchange Agreement, the Class B Units of Clearway Energy LLC were previously exchangeable at any time for shares of Class A Common Stock on a one-for-one basis, subject to equitable adjustments for stock splits, stock dividends and reclassifications. Pursuant to the Exchange Agreement, if the holder exchanged the Class B Units for shares of Class A Common Stock, an equivalent number of shares of Class B Common Stock issued to the holder would automatically be canceled.</w:t>
      </w:r>
    </w:p>
    <w:p>
      <w:pPr>
        <w:spacing w:after="0" w:line="25" w:lineRule="exact"/>
        <w:rPr>
          <w:rFonts w:ascii="Times New Roman" w:cs="Times New Roman" w:eastAsia="Times New Roman" w:hAnsi="Times New Roman"/>
          <w:sz w:val="12"/>
          <w:szCs w:val="12"/>
          <w:color w:val="008000"/>
        </w:rPr>
      </w:pPr>
    </w:p>
    <w:p>
      <w:pPr>
        <w:ind w:left="20" w:right="20" w:firstLine="10"/>
        <w:spacing w:after="0" w:line="235" w:lineRule="auto"/>
        <w:tabs>
          <w:tab w:leader="none" w:pos="13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April 1, 2026, the Issuer, Clearway Energy LLC and certain other parties entered into the Third Amended and Restated Exchange Agreement (the "Amended Exchange Agreement"), which amended and restated the Exchange Agreement. Pursuant to the Amended Exchange Agreement, the Class B Units of Clearway Energy LLC are exchangeable at any time for shares of Class C Common Stock (instead of Class A Common Stock) on a one-for-one basis, subject to equitable adjustments for stock splits, stock dividends and reclassifications. As the holder exchanges the Class B Units for shares of Class C Common Stock pursuant to the Amended Exchange Agreement, an equivalent number of shares of Class B Common Stock issued to the holder will automatically be canceled. This amendment and restatement did not involve any purchase or sale of Class B Units.</w:t>
      </w:r>
    </w:p>
    <w:p>
      <w:pPr>
        <w:spacing w:after="0" w:line="25" w:lineRule="exact"/>
        <w:rPr>
          <w:rFonts w:ascii="Times New Roman" w:cs="Times New Roman" w:eastAsia="Times New Roman" w:hAnsi="Times New Roman"/>
          <w:sz w:val="12"/>
          <w:szCs w:val="12"/>
          <w:color w:val="008000"/>
        </w:rPr>
      </w:pPr>
    </w:p>
    <w:p>
      <w:pPr>
        <w:ind w:left="20" w:right="180" w:firstLine="10"/>
        <w:spacing w:after="0" w:line="251" w:lineRule="auto"/>
        <w:tabs>
          <w:tab w:leader="none" w:pos="13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17" w:lineRule="exact"/>
        <w:rPr>
          <w:rFonts w:ascii="Times New Roman" w:cs="Times New Roman" w:eastAsia="Times New Roman" w:hAnsi="Times New Roman"/>
          <w:sz w:val="12"/>
          <w:szCs w:val="12"/>
          <w:color w:val="008000"/>
        </w:rPr>
      </w:pPr>
    </w:p>
    <w:p>
      <w:pPr>
        <w:ind w:left="20" w:right="20" w:firstLine="10"/>
        <w:spacing w:after="0" w:line="235" w:lineRule="auto"/>
        <w:tabs>
          <w:tab w:leader="none" w:pos="13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940"/>
          </w:cols>
          <w:pgMar w:left="460" w:top="128" w:right="499" w:bottom="1035" w:gutter="0" w:footer="0" w:header="0"/>
        </w:sectPr>
      </w:pPr>
    </w:p>
    <w:p>
      <w:pPr>
        <w:spacing w:after="0" w:line="4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-4445</wp:posOffset>
            </wp:positionV>
            <wp:extent cx="119761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97610" cy="7620"/>
                    </a:xfrm>
                    <a:prstGeom prst="rect">
                      <a:avLst/>
                    </a:prstGeom>
                    <a:noFill/>
                  </pic:spPr>
                </pic:pic>
              </a:graphicData>
            </a:graphic>
          </wp:anchor>
        </w:drawing>
      </w:r>
    </w:p>
    <w:p>
      <w:pPr>
        <w:spacing w:after="0" w:line="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Marine Delaitre Name: Marine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-10795</wp:posOffset>
            </wp:positionV>
            <wp:extent cx="12071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0713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Delaitre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-10795</wp:posOffset>
            </wp:positionV>
            <wp:extent cx="10064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0647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-10795</wp:posOffset>
            </wp:positionV>
            <wp:extent cx="3778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377825" cy="7620"/>
                    </a:xfrm>
                    <a:prstGeom prst="rect">
                      <a:avLst/>
                    </a:prstGeom>
                    <a:noFill/>
                  </pic:spPr>
                </pic:pic>
              </a:graphicData>
            </a:graphic>
          </wp:anchor>
        </w:drawing>
      </w:r>
    </w:p>
    <w:p>
      <w:pPr>
        <w:spacing w:after="0" w:line="3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TOTALENERGIES GESTION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-4445</wp:posOffset>
            </wp:positionV>
            <wp:extent cx="12192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19200" cy="7620"/>
                    </a:xfrm>
                    <a:prstGeom prst="rect">
                      <a:avLst/>
                    </a:prstGeom>
                    <a:noFill/>
                  </pic:spPr>
                </pic:pic>
              </a:graphicData>
            </a:graphic>
          </wp:anchor>
        </w:drawing>
      </w:r>
    </w:p>
    <w:p>
      <w:pPr>
        <w:spacing w:after="0" w:line="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USA SARL By: /s/ Agathe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-10795</wp:posOffset>
            </wp:positionV>
            <wp:extent cx="10534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5346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Rozenbaum-Rameix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-10795</wp:posOffset>
            </wp:positionV>
            <wp:extent cx="108267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8267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Agathe Rozenbaum-Rameix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-10795</wp:posOffset>
            </wp:positionV>
            <wp:extent cx="133604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3604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-10795</wp:posOffset>
            </wp:positionV>
            <wp:extent cx="67754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677545" cy="7620"/>
                    </a:xfrm>
                    <a:prstGeom prst="rect">
                      <a:avLst/>
                    </a:prstGeom>
                    <a:noFill/>
                  </pic:spPr>
                </pic:pic>
              </a:graphicData>
            </a:graphic>
          </wp:anchor>
        </w:drawing>
      </w:r>
    </w:p>
    <w:p>
      <w:pPr>
        <w:spacing w:after="0" w:line="3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TOTALENERGIES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-4445</wp:posOffset>
            </wp:positionV>
            <wp:extent cx="130048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00480" cy="7620"/>
                    </a:xfrm>
                    <a:prstGeom prst="rect">
                      <a:avLst/>
                    </a:prstGeom>
                    <a:noFill/>
                  </pic:spPr>
                </pic:pic>
              </a:graphicData>
            </a:graphic>
          </wp:anchor>
        </w:drawing>
      </w:r>
    </w:p>
    <w:p>
      <w:pPr>
        <w:spacing w:after="0" w:line="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USA, INC. By: /s/ Ha C. Yi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-10795</wp:posOffset>
            </wp:positionV>
            <wp:extent cx="136715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6715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Ha C. Yi Title: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-10795</wp:posOffset>
            </wp:positionV>
            <wp:extent cx="134683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46835" cy="7620"/>
                    </a:xfrm>
                    <a:prstGeom prst="rect">
                      <a:avLst/>
                    </a:prstGeom>
                    <a:noFill/>
                  </pic:spPr>
                </pic:pic>
              </a:graphicData>
            </a:graphic>
          </wp:anchor>
        </w:drawing>
      </w:r>
    </w:p>
    <w:p>
      <w:pPr>
        <w:spacing w:after="0" w:line="3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TOTALENERGIES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-4445</wp:posOffset>
            </wp:positionV>
            <wp:extent cx="13544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354455" cy="7620"/>
                    </a:xfrm>
                    <a:prstGeom prst="rect">
                      <a:avLst/>
                    </a:prstGeom>
                    <a:noFill/>
                  </pic:spPr>
                </pic:pic>
              </a:graphicData>
            </a:graphic>
          </wp:anchor>
        </w:drawing>
      </w:r>
    </w:p>
    <w:p>
      <w:pPr>
        <w:spacing w:after="0" w:line="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INC. By: /s/ Ha C. Yi Name: 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-10795</wp:posOffset>
            </wp:positionV>
            <wp:extent cx="126174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6174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C. Yi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-10795</wp:posOffset>
            </wp:positionV>
            <wp:extent cx="82867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828675" cy="7620"/>
                    </a:xfrm>
                    <a:prstGeom prst="rect">
                      <a:avLst/>
                    </a:prstGeom>
                    <a:noFill/>
                  </pic:spPr>
                </pic:pic>
              </a:graphicData>
            </a:graphic>
          </wp:anchor>
        </w:drawing>
      </w:r>
    </w:p>
    <w:p>
      <w:pPr>
        <w:spacing w:after="0" w:line="3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-4445</wp:posOffset>
            </wp:positionV>
            <wp:extent cx="77914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79145" cy="7620"/>
                    </a:xfrm>
                    <a:prstGeom prst="rect">
                      <a:avLst/>
                    </a:prstGeom>
                    <a:noFill/>
                  </pic:spPr>
                </pic:pic>
              </a:graphicData>
            </a:graphic>
          </wp:anchor>
        </w:drawing>
      </w:r>
    </w:p>
    <w:p>
      <w:pPr>
        <w:spacing w:after="0" w:line="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RENEWABLES USA,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-10795</wp:posOffset>
            </wp:positionV>
            <wp:extent cx="125857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5857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/s/ Ha C. Yi Name: Ha C. Yi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-10795</wp:posOffset>
            </wp:positionV>
            <wp:extent cx="134175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-10795</wp:posOffset>
            </wp:positionV>
            <wp:extent cx="36703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3670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44323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4432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44323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432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44323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43230"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44323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443230" cy="762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44323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443230" cy="7620"/>
                    </a:xfrm>
                    <a:prstGeom prst="rect">
                      <a:avLst/>
                    </a:prstGeom>
                    <a:noFill/>
                  </pic:spPr>
                </pic:pic>
              </a:graphicData>
            </a:graphic>
          </wp:anchor>
        </w:drawing>
      </w:r>
    </w:p>
    <w:p>
      <w:pPr>
        <w:spacing w:after="0" w:line="346" w:lineRule="exact"/>
        <w:rPr>
          <w:sz w:val="20"/>
          <w:szCs w:val="20"/>
          <w:color w:val="auto"/>
        </w:rPr>
      </w:pPr>
    </w:p>
    <w:p>
      <w:pPr>
        <w:sectPr>
          <w:pgSz w:w="11900" w:h="16838" w:orient="portrait"/>
          <w:cols w:equalWidth="0" w:num="2">
            <w:col w:w="8740" w:space="60"/>
            <w:col w:w="2140"/>
          </w:cols>
          <w:pgMar w:left="460" w:top="128" w:right="499" w:bottom="1035" w:gutter="0" w:footer="0" w:header="0"/>
          <w:type w:val="continuous"/>
        </w:sectPr>
      </w:pPr>
    </w:p>
    <w:p>
      <w:pPr>
        <w:jc w:val="right"/>
        <w:ind w:right="1900"/>
        <w:spacing w:after="0"/>
        <w:tabs>
          <w:tab w:leader="none" w:pos="22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9" w:lineRule="exact"/>
        <w:rPr>
          <w:sz w:val="20"/>
          <w:szCs w:val="20"/>
          <w:color w:val="auto"/>
        </w:rPr>
      </w:pPr>
    </w:p>
    <w:p>
      <w:pPr>
        <w:jc w:val="both"/>
        <w:ind w:left="20" w:right="4120" w:firstLine="10"/>
        <w:spacing w:after="0" w:line="333" w:lineRule="auto"/>
        <w:tabs>
          <w:tab w:leader="none" w:pos="144"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60" w:top="128" w:right="499" w:bottom="10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7"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20"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2026-04-02T17:51:06Z</dcterms:created>
  <dcterms:modified xsi:type="dcterms:W3CDTF">2026-04-02T17:51:06Z</dcterms:modified>
</cp:coreProperties>
</file>