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ONEAL E STANLEY</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1"/>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12/01/2022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385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44,119</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3,813 dividend equivalent rights that may only be settled in Class C Common Stock. There has been a de minimus adjustment of 2 shares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2022-12-05T15:31:20Z</dcterms:created>
  <dcterms:modified xsi:type="dcterms:W3CDTF">2022-12-05T15:31:20Z</dcterms:modified>
</cp:coreProperties>
</file>