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04/05/2023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7"/>
                <w:szCs w:val="17"/>
                <w:color w:val="0000FF"/>
              </w:rPr>
              <w:t>04/05/2023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426</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57,384</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tcBorders>
              <w:top w:val="single" w:sz="8" w:color="2C2C2C"/>
            </w:tcBorders>
            <w:gridSpan w:val="4"/>
            <w:vMerge w:val="restart"/>
          </w:tcPr>
          <w:p>
            <w:pPr>
              <w:ind w:left="380"/>
              <w:spacing w:after="0"/>
              <w:rPr>
                <w:sz w:val="20"/>
                <w:szCs w:val="20"/>
                <w:color w:val="auto"/>
              </w:rPr>
            </w:pPr>
            <w:r>
              <w:rPr>
                <w:rFonts w:ascii="Times New Roman" w:cs="Times New Roman" w:eastAsia="Times New Roman" w:hAnsi="Times New Roman"/>
                <w:sz w:val="17"/>
                <w:szCs w:val="17"/>
                <w:color w:val="0000FF"/>
              </w:rPr>
              <w:t>04/07/2023</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7"/>
                <w:szCs w:val="17"/>
                <w:color w:val="0000FF"/>
              </w:rPr>
              <w:t>852</w:t>
            </w:r>
          </w:p>
        </w:tc>
        <w:tc>
          <w:tcPr>
            <w:tcW w:w="46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top w:val="single" w:sz="8" w:color="2C2C2C"/>
            </w:tcBorders>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58,236</w:t>
            </w:r>
          </w:p>
        </w:tc>
        <w:tc>
          <w:tcPr>
            <w:tcW w:w="920" w:type="dxa"/>
            <w:vAlign w:val="bottom"/>
            <w:tcBorders>
              <w:top w:val="single" w:sz="8" w:color="2C2C2C"/>
            </w:tcBorders>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80" w:type="dxa"/>
            <w:vAlign w:val="bottom"/>
            <w:gridSpan w:val="19"/>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gridSpan w:val="16"/>
          </w:tcPr>
          <w:p>
            <w:pPr>
              <w:jc w:val="center"/>
              <w:ind w:righ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48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8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Zephyr Holdings GP,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646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64654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under its Long Term Equity Incentive Program to one or more of its employees.</w:t>
      </w:r>
    </w:p>
    <w:p>
      <w:pPr>
        <w:spacing w:after="0" w:line="50"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67"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20" w:space="40"/>
            <w:col w:w="2140"/>
          </w:cols>
          <w:pgMar w:left="480" w:top="167"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79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2023-04-07T16:02:20Z</dcterms:created>
  <dcterms:modified xsi:type="dcterms:W3CDTF">2023-04-07T16:02:20Z</dcterms:modified>
</cp:coreProperties>
</file>