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10,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940" w:type="dxa"/>
            <w:vAlign w:val="bottom"/>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308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3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October 10, 2024, Vincent Stoquart informed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his intention to resign from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Company effective as of the close of business on October 23, 2024. Mr. Stoquart’s resignation from the Board was not the result of any disagreement with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has initiated a search process to find a replacement for Mr. Stoquart.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2024-10-16T15:18:05Z</dcterms:created>
  <dcterms:modified xsi:type="dcterms:W3CDTF">2024-10-16T15:18:05Z</dcterms:modified>
</cp:coreProperties>
</file>