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1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60" w:type="dxa"/>
            <w:vAlign w:val="bottom"/>
            <w:gridSpan w:val="5"/>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2"/>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More Daniel B.</w:t>
              </w:r>
            </w:hyperlink>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60" w:type="dxa"/>
            <w:vAlign w:val="bottom"/>
            <w:gridSpan w:val="5"/>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Clearway Energy,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CWEN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60" w:type="dxa"/>
            <w:vAlign w:val="bottom"/>
            <w:gridSpan w:val="5"/>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(First)</w:t>
            </w:r>
          </w:p>
        </w:tc>
        <w:tc>
          <w:tcPr>
            <w:tcW w:w="700" w:type="dxa"/>
            <w:vAlign w:val="bottom"/>
          </w:tcPr>
          <w:p>
            <w:pPr>
              <w:ind w:left="140"/>
              <w:spacing w:after="0"/>
              <w:rPr>
                <w:sz w:val="20"/>
                <w:szCs w:val="20"/>
                <w:color w:val="auto"/>
              </w:rPr>
            </w:pPr>
            <w:r>
              <w:rPr>
                <w:rFonts w:ascii="Arial" w:cs="Arial" w:eastAsia="Arial" w:hAnsi="Arial"/>
                <w:sz w:val="13"/>
                <w:szCs w:val="13"/>
                <w:color w:val="auto"/>
              </w:rPr>
              <w:t>(Middle)</w:t>
            </w: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60" w:type="dxa"/>
            <w:vAlign w:val="bottom"/>
            <w:gridSpan w:val="5"/>
            <w:vMerge w:val="continue"/>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CLEARWAY ENERGY, INC.</w:t>
            </w: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7"/>
                <w:szCs w:val="17"/>
                <w:color w:val="0000FF"/>
              </w:rPr>
              <w:t>06/01/2020</w:t>
            </w: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3"/>
            <w:vMerge w:val="continue"/>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0" w:type="dxa"/>
            <w:vAlign w:val="bottom"/>
            <w:gridSpan w:val="4"/>
            <w:vMerge w:val="restart"/>
          </w:tcPr>
          <w:p>
            <w:pPr>
              <w:spacing w:after="0"/>
              <w:rPr>
                <w:sz w:val="20"/>
                <w:szCs w:val="20"/>
                <w:color w:val="auto"/>
              </w:rPr>
            </w:pPr>
            <w:r>
              <w:rPr>
                <w:rFonts w:ascii="Arial" w:cs="Arial" w:eastAsia="Arial" w:hAnsi="Arial"/>
                <w:sz w:val="17"/>
                <w:szCs w:val="17"/>
                <w:color w:val="0000FF"/>
              </w:rPr>
              <w:t>300 CARNEGIE CENTER, SUITE 300</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0" w:type="dxa"/>
            <w:vAlign w:val="bottom"/>
            <w:gridSpan w:val="4"/>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500" w:type="dxa"/>
            <w:vAlign w:val="bottom"/>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500" w:type="dxa"/>
            <w:vAlign w:val="bottom"/>
            <w:gridSpan w:val="6"/>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Arial" w:cs="Arial" w:eastAsia="Arial" w:hAnsi="Arial"/>
                <w:sz w:val="17"/>
                <w:szCs w:val="17"/>
                <w:color w:val="0000FF"/>
              </w:rPr>
              <w:t>PRINCETON   NJ</w:t>
            </w:r>
          </w:p>
        </w:tc>
        <w:tc>
          <w:tcPr>
            <w:tcW w:w="860" w:type="dxa"/>
            <w:vAlign w:val="bottom"/>
          </w:tcPr>
          <w:p>
            <w:pPr>
              <w:spacing w:after="0"/>
              <w:rPr>
                <w:sz w:val="20"/>
                <w:szCs w:val="20"/>
                <w:color w:val="auto"/>
              </w:rPr>
            </w:pPr>
          </w:p>
        </w:tc>
        <w:tc>
          <w:tcPr>
            <w:tcW w:w="700" w:type="dxa"/>
            <w:vAlign w:val="bottom"/>
          </w:tcPr>
          <w:p>
            <w:pPr>
              <w:ind w:left="140"/>
              <w:spacing w:after="0"/>
              <w:rPr>
                <w:sz w:val="20"/>
                <w:szCs w:val="20"/>
                <w:color w:val="auto"/>
              </w:rPr>
            </w:pPr>
            <w:r>
              <w:rPr>
                <w:rFonts w:ascii="Arial" w:cs="Arial" w:eastAsia="Arial" w:hAnsi="Arial"/>
                <w:sz w:val="17"/>
                <w:szCs w:val="17"/>
                <w:color w:val="0000FF"/>
              </w:rPr>
              <w:t>08540</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(State)</w:t>
            </w:r>
          </w:p>
        </w:tc>
        <w:tc>
          <w:tcPr>
            <w:tcW w:w="700" w:type="dxa"/>
            <w:vAlign w:val="bottom"/>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4"/>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820" w:type="dxa"/>
            <w:vAlign w:val="bottom"/>
            <w:tcBorders>
              <w:bottom w:val="single" w:sz="8" w:color="2C2C2C"/>
            </w:tcBorders>
            <w:gridSpan w:val="8"/>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8"/>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20" w:type="dxa"/>
            <w:vAlign w:val="bottom"/>
            <w:gridSpan w:val="4"/>
          </w:tcPr>
          <w:p>
            <w:pPr>
              <w:ind w:left="1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5"/>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5"/>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20" w:type="dxa"/>
            <w:vAlign w:val="bottom"/>
            <w:gridSpan w:val="4"/>
            <w:vMerge w:val="restart"/>
          </w:tcPr>
          <w:p>
            <w:pPr>
              <w:jc w:val="right"/>
              <w:ind w:right="57"/>
              <w:spacing w:after="0"/>
              <w:rPr>
                <w:sz w:val="20"/>
                <w:szCs w:val="20"/>
                <w:color w:val="auto"/>
              </w:rPr>
            </w:pPr>
            <w:r>
              <w:rPr>
                <w:rFonts w:ascii="Arial" w:cs="Arial" w:eastAsia="Arial" w:hAnsi="Arial"/>
                <w:sz w:val="17"/>
                <w:szCs w:val="17"/>
                <w:color w:val="0000FF"/>
              </w:rPr>
              <w:t>06/01/2020</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20" w:type="dxa"/>
            <w:vAlign w:val="bottom"/>
            <w:vMerge w:val="restart"/>
          </w:tcPr>
          <w:p>
            <w:pPr>
              <w:jc w:val="right"/>
              <w:spacing w:after="0"/>
              <w:rPr>
                <w:sz w:val="20"/>
                <w:szCs w:val="20"/>
                <w:color w:val="auto"/>
              </w:rPr>
            </w:pPr>
            <w:r>
              <w:rPr>
                <w:rFonts w:ascii="Arial" w:cs="Arial" w:eastAsia="Arial" w:hAnsi="Arial"/>
                <w:sz w:val="17"/>
                <w:szCs w:val="17"/>
                <w:color w:val="0000FF"/>
              </w:rPr>
              <w:t>8,613</w:t>
            </w:r>
            <w:r>
              <w:rPr>
                <w:rFonts w:ascii="Arial" w:cs="Arial" w:eastAsia="Arial" w:hAnsi="Arial"/>
                <w:sz w:val="22"/>
                <w:szCs w:val="22"/>
                <w:color w:val="008000"/>
                <w:vertAlign w:val="superscript"/>
              </w:rPr>
              <w:t>(1)</w:t>
            </w:r>
          </w:p>
        </w:tc>
        <w:tc>
          <w:tcPr>
            <w:tcW w:w="440" w:type="dxa"/>
            <w:vAlign w:val="bottom"/>
            <w:vMerge w:val="restart"/>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3"/>
            <w:vMerge w:val="restart"/>
          </w:tcPr>
          <w:p>
            <w:pPr>
              <w:ind w:left="180"/>
              <w:spacing w:after="0"/>
              <w:rPr>
                <w:sz w:val="20"/>
                <w:szCs w:val="20"/>
                <w:color w:val="auto"/>
              </w:rPr>
            </w:pPr>
            <w:r>
              <w:rPr>
                <w:rFonts w:ascii="Arial" w:cs="Arial" w:eastAsia="Arial" w:hAnsi="Arial"/>
                <w:sz w:val="11"/>
                <w:szCs w:val="11"/>
                <w:color w:val="008000"/>
              </w:rPr>
              <w:t>(2)</w:t>
            </w:r>
          </w:p>
        </w:tc>
        <w:tc>
          <w:tcPr>
            <w:tcW w:w="180" w:type="dxa"/>
            <w:vAlign w:val="bottom"/>
          </w:tcPr>
          <w:p>
            <w:pPr>
              <w:spacing w:after="0"/>
              <w:rPr>
                <w:sz w:val="22"/>
                <w:szCs w:val="22"/>
                <w:color w:val="auto"/>
              </w:rPr>
            </w:pPr>
          </w:p>
        </w:tc>
        <w:tc>
          <w:tcPr>
            <w:tcW w:w="1200" w:type="dxa"/>
            <w:vAlign w:val="bottom"/>
            <w:gridSpan w:val="2"/>
            <w:vMerge w:val="restart"/>
          </w:tcPr>
          <w:p>
            <w:pPr>
              <w:jc w:val="right"/>
              <w:ind w:right="320"/>
              <w:spacing w:after="0"/>
              <w:rPr>
                <w:sz w:val="20"/>
                <w:szCs w:val="20"/>
                <w:color w:val="auto"/>
              </w:rPr>
            </w:pPr>
            <w:r>
              <w:rPr>
                <w:rFonts w:ascii="Arial" w:cs="Arial" w:eastAsia="Arial" w:hAnsi="Arial"/>
                <w:sz w:val="17"/>
                <w:szCs w:val="17"/>
                <w:color w:val="0000FF"/>
              </w:rPr>
              <w:t>24,170</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gridSpan w:val="4"/>
            <w:vMerge w:val="continue"/>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00" w:type="dxa"/>
            <w:vAlign w:val="bottom"/>
            <w:tcBorders>
              <w:bottom w:val="single" w:sz="8" w:color="2C2C2C"/>
            </w:tcBorders>
            <w:gridSpan w:val="5"/>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5"/>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20" w:type="dxa"/>
            <w:vAlign w:val="bottom"/>
            <w:gridSpan w:val="4"/>
            <w:vMerge w:val="restart"/>
          </w:tcPr>
          <w:p>
            <w:pPr>
              <w:jc w:val="right"/>
              <w:ind w:right="57"/>
              <w:spacing w:after="0"/>
              <w:rPr>
                <w:sz w:val="20"/>
                <w:szCs w:val="20"/>
                <w:color w:val="auto"/>
              </w:rPr>
            </w:pPr>
            <w:r>
              <w:rPr>
                <w:rFonts w:ascii="Arial" w:cs="Arial" w:eastAsia="Arial" w:hAnsi="Arial"/>
                <w:sz w:val="17"/>
                <w:szCs w:val="17"/>
                <w:color w:val="0000FF"/>
              </w:rPr>
              <w:t>06/01/2020</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20" w:type="dxa"/>
            <w:vAlign w:val="bottom"/>
            <w:vMerge w:val="restart"/>
          </w:tcPr>
          <w:p>
            <w:pPr>
              <w:jc w:val="right"/>
              <w:ind w:right="93"/>
              <w:spacing w:after="0"/>
              <w:rPr>
                <w:sz w:val="20"/>
                <w:szCs w:val="20"/>
                <w:color w:val="auto"/>
              </w:rPr>
            </w:pPr>
            <w:r>
              <w:rPr>
                <w:rFonts w:ascii="Arial" w:cs="Arial" w:eastAsia="Arial" w:hAnsi="Arial"/>
                <w:sz w:val="17"/>
                <w:szCs w:val="17"/>
                <w:color w:val="0000FF"/>
              </w:rPr>
              <w:t>230</w:t>
            </w:r>
          </w:p>
        </w:tc>
        <w:tc>
          <w:tcPr>
            <w:tcW w:w="440" w:type="dxa"/>
            <w:vAlign w:val="bottom"/>
            <w:vMerge w:val="restart"/>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3"/>
            <w:vMerge w:val="restart"/>
          </w:tcPr>
          <w:p>
            <w:pPr>
              <w:ind w:left="180"/>
              <w:spacing w:after="0"/>
              <w:rPr>
                <w:sz w:val="20"/>
                <w:szCs w:val="20"/>
                <w:color w:val="auto"/>
              </w:rPr>
            </w:pPr>
            <w:r>
              <w:rPr>
                <w:rFonts w:ascii="Arial" w:cs="Arial" w:eastAsia="Arial" w:hAnsi="Arial"/>
                <w:sz w:val="11"/>
                <w:szCs w:val="11"/>
                <w:color w:val="008000"/>
              </w:rPr>
              <w:t>(3)</w:t>
            </w:r>
          </w:p>
        </w:tc>
        <w:tc>
          <w:tcPr>
            <w:tcW w:w="180" w:type="dxa"/>
            <w:vAlign w:val="bottom"/>
          </w:tcPr>
          <w:p>
            <w:pPr>
              <w:spacing w:after="0"/>
              <w:rPr>
                <w:sz w:val="22"/>
                <w:szCs w:val="22"/>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7"/>
                <w:szCs w:val="17"/>
                <w:color w:val="0000FF"/>
              </w:rPr>
              <w:t>24,400</w:t>
            </w:r>
            <w:r>
              <w:rPr>
                <w:rFonts w:ascii="Arial" w:cs="Arial" w:eastAsia="Arial" w:hAnsi="Arial"/>
                <w:sz w:val="22"/>
                <w:szCs w:val="22"/>
                <w:color w:val="008000"/>
                <w:vertAlign w:val="superscript"/>
              </w:rPr>
              <w:t>(4)</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gridSpan w:val="4"/>
            <w:vMerge w:val="continue"/>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4080" w:type="dxa"/>
            <w:vAlign w:val="bottom"/>
            <w:tcBorders>
              <w:bottom w:val="single" w:sz="8" w:color="2C2C2C"/>
            </w:tcBorders>
            <w:gridSpan w:val="10"/>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7"/>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3"/>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-3364865</wp:posOffset>
            </wp:positionV>
            <wp:extent cx="7031355" cy="3409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409950"/>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8,613 Deferred Stock Units issued to the reporting person under Clearway Energy, Inc.'s Amended and Restated 2013 Equity Incentive Plan.</w:t>
      </w:r>
    </w:p>
    <w:p>
      <w:pPr>
        <w:spacing w:after="0" w:line="50" w:lineRule="exact"/>
        <w:rPr>
          <w:rFonts w:ascii="Arial" w:cs="Arial" w:eastAsia="Arial" w:hAnsi="Arial"/>
          <w:sz w:val="13"/>
          <w:szCs w:val="13"/>
          <w:color w:val="008000"/>
        </w:rPr>
      </w:pPr>
    </w:p>
    <w:p>
      <w:pPr>
        <w:ind w:left="40" w:right="18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Deferred Stock Unit is equivalent to one share of Clearway Energy, Inc.'s Class C Common Stock, par value $.01 per share. The reporting person will receive from Clearway Energy, Inc. one such share of Class C Common Stock for each Deferred Stock Unit he owns upon termination of his service on Clearway Energy, Inc.'s Board of Directors.</w:t>
      </w:r>
    </w:p>
    <w:p>
      <w:pPr>
        <w:spacing w:after="0" w:line="15" w:lineRule="exact"/>
        <w:rPr>
          <w:rFonts w:ascii="Arial" w:cs="Arial" w:eastAsia="Arial" w:hAnsi="Arial"/>
          <w:sz w:val="13"/>
          <w:szCs w:val="13"/>
          <w:color w:val="008000"/>
        </w:rPr>
      </w:pPr>
    </w:p>
    <w:p>
      <w:pPr>
        <w:ind w:left="40" w:right="6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dividend equivalent rights accrued on the Reporting Person's Deferred Stock Units, which become exercisable proportionately with the Deferred Stock Units to which they relate and mayonly be settled in Class C Common Stock of Clearway Energy, Inc.</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900 dividend equivalent rights that may only be settled in Class C Common Stock.</w:t>
      </w:r>
    </w:p>
    <w:p>
      <w:pPr>
        <w:spacing w:after="0" w:line="6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Michael A. Brown, by</w:t>
            </w:r>
          </w:p>
        </w:tc>
        <w:tc>
          <w:tcPr>
            <w:tcW w:w="3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06/03/2020</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Arial" w:cs="Arial" w:eastAsia="Arial" w:hAnsi="Arial"/>
                <w:sz w:val="17"/>
                <w:szCs w:val="17"/>
                <w:color w:val="0000FF"/>
                <w:w w:val="94"/>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39398"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2020-06-03T15:27:58Z</dcterms:created>
  <dcterms:modified xsi:type="dcterms:W3CDTF">2020-06-03T15:27:58Z</dcterms:modified>
</cp:coreProperties>
</file>