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28893-1_4seq1.xml.htm"/>
      <w:bookmarkStart w:id="1" w:name="kstm242889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11/22/2024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5,105</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112,251</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719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47194" TargetMode="External"/><Relationship Id="rId10" Type="http://schemas.openxmlformats.org/officeDocument/2006/relationships/hyperlink" Target="http://www.sec.gov/cgi-bin/browse-edgar?action=getcompany&amp;CIK=0001942977" TargetMode="External"/><Relationship Id="rId11" Type="http://schemas.openxmlformats.org/officeDocument/2006/relationships/hyperlink" Target="http://www.sec.gov/cgi-bin/browse-edgar?action=getcompany&amp;CIK=0001747185" TargetMode="External"/><Relationship Id="rId12" Type="http://schemas.openxmlformats.org/officeDocument/2006/relationships/hyperlink" Target="http://www.sec.gov/cgi-bin/browse-edgar?action=getcompany&amp;CIK=0001945888" TargetMode="External"/><Relationship Id="rId13" Type="http://schemas.openxmlformats.org/officeDocument/2006/relationships/hyperlink" Target="http://www.sec.gov/cgi-bin/browse-edgar?action=getcompany&amp;CIK=0001752556" TargetMode="External"/><Relationship Id="rId14" Type="http://schemas.openxmlformats.org/officeDocument/2006/relationships/hyperlink" Target="http://www.sec.gov/cgi-bin/browse-edgar?action=getcompany&amp;CIK=0001750994"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1153</Words>
  <Characters>6296</Characters>
  <CharactersWithSpaces>7298</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