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8,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January 8, 2026, Clearway Energy Operating LLC (“Clearway Operating LLC”), a subsidiary of Clearway Energy LLC, issued a press release announcing its proposed offering (the “Offering”) of $500 million in aggregate principal amount of senior notes due 2034 (the “Notes”). A copy of the press release announcing the Offering is attached hereto as Exhibit 99.1 and incorporated by reference herein.</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Also on January 8, 2026, Clearway Operating LLC issued a press release announcing the pricing of the Offering and an increase in the size of the Offering to $600 million from the previously announced $500 million. A copy of the press release announcing the pricing of the Offering is attached hereto as Exhibit 99.2 and incorporated by reference herein.</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security, including the Notes, nor a solicitation for an offer to purchase any security, including the Notes, and shall not constitute an offer, solicitation or sale in any jurisdiction in which such offering, solicitation or sale would be unlawful.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560" w:type="dxa"/>
            <w:vAlign w:val="bottom"/>
          </w:tcPr>
          <w:p>
            <w:pPr>
              <w:spacing w:after="0"/>
              <w:rPr>
                <w:sz w:val="20"/>
                <w:szCs w:val="20"/>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January 8, 2026, announcing the Offering.</w:t>
            </w:r>
          </w:p>
        </w:tc>
        <w:tc>
          <w:tcPr>
            <w:tcW w:w="5540" w:type="dxa"/>
            <w:vAlign w:val="bottom"/>
            <w:tcBorders>
              <w:top w:val="single" w:sz="8" w:color="auto"/>
            </w:tcBorders>
            <w:gridSpan w:val="2"/>
          </w:tcPr>
          <w:p>
            <w:pPr>
              <w:spacing w:after="0"/>
              <w:rPr>
                <w:sz w:val="14"/>
                <w:szCs w:val="1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8, 2026, announcing the pricing of the Offering.</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Proposed Offering of $500 Million of Senior Notes</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PRINCETON, NJ; January 8, 2026 — Clearway Energy Operating LLC (“Clearway Operating”), a subsidiary of Clearway Energy, Inc. (NYSE: CWEN, CWEN.A) (“Clearway Energy”), today announced that, subject to market conditions, it intends to commence an offering of $500 million in aggregate principal amount of senior notes due 2034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certain indebtedness, in part or in full, and acquire assets meeting certain renewable energy generation and storage eligibility criteria. Specifically, Clearway Operating intends to use the net proceeds from the offering to repay borrowings outstanding under its revolving credit facility and for general corporate purposes.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applicable securities laws of any state or other jurisdiction and may not be offered, transferred or sold in the United States absent registration or an applicable exemption from the registration requirements of the Securities Act and the applicable securities laws of any state or other jurisdiction. This notice is issued pursuant to Rule 135c of the Securities Act, and does not constitute an offer to sell any security, including the New Notes, nor a solicitation for an offer to purchase any security, including the New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12.7 GW of gross capacity in 27 states, including 9.9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Clearway Energy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its operations, its facilities and its financial results, risks and uncertainties related to the capital markets generally, whether Clearway Energy will consummate the offering, the anticipated terms of the New Notes and the anticipated use of proceeds.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28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Upsized Offering of $600 Million of Senior Notes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PRINCETON, NJ; January 8, 2026 — Clearway Energy Operating LLC (“Clearway Operating”), a subsidiary of Clearway Energy, Inc. (NYSE: CWEN, CWEN.A) (“Clearway Energy”), has priced its offering of $600 million in aggregate principal amount of 5.750% senior notes due 2034 (the “New Notes”) at a purchase price of 100% of their face value. Clearway Operating increased the size of the offering to $600 million from the previously announced $500 million.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Notes will mature on January 15, 2034. The offering is expected to close on January 13, 2026, subject to customary conditions.</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certain indebtedness, in part or in full, and acquire assets meeting certain renewable energy generation and storage eligibility criteria. Specifically, Clearway Operating intends to use the net proceeds from the offering to repay borrowings outstanding under its revolving credit facility and for general corporate purposes.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applicable securities laws of any state or other jurisdiction and may not be offered, transferred or sold in the United States absent registration or an applicable exemption from the registration requirements of the Securities Act and the applicable securities laws of any state or other jurisdiction. This notice is issued pursuant to Rule 135c of the Securities Act, and does not constitute an offer to sell any security, including the New Notes, nor a solicitation for an offer to purchase any security, including the New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12.7 GW of gross capacity in 27 states, including 9.9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Clearway Energy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its operations, its facilities and its financial results, risks and uncertainties related to the capital markets generally, whether Clearway Energy will consummate the offering, the anticipated terms of the New Notes and the anticipated use of proceeds.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2026-01-08T16:25:44Z</dcterms:created>
  <dcterms:modified xsi:type="dcterms:W3CDTF">2026-01-08T16:25:44Z</dcterms:modified>
</cp:coreProperties>
</file>