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Malcarney Kevin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6"/>
          <w:szCs w:val="16"/>
          <w:color w:val="0000FF"/>
        </w:rPr>
        <w:t>SVP, Gen Counsel and Corp Secr</w:t>
      </w:r>
    </w:p>
    <w:p>
      <w:pPr>
        <w:spacing w:after="0" w:line="414"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06/01/2021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529</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44,775</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2,527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Kevin P. Malcarney</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06/03/2021</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2021-06-03T16:20:53Z</dcterms:created>
  <dcterms:modified xsi:type="dcterms:W3CDTF">2021-06-03T16:20:53Z</dcterms:modified>
</cp:coreProperties>
</file>