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2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gridSpan w:val="7"/>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tc>
        <w:tc>
          <w:tcPr>
            <w:tcW w:w="2840" w:type="dxa"/>
            <w:vAlign w:val="bottom"/>
            <w:gridSpan w:val="9"/>
          </w:tcPr>
          <w:p>
            <w:pPr>
              <w:ind w:left="8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6"/>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5"/>
                <w:szCs w:val="15"/>
                <w:color w:val="auto"/>
              </w:rPr>
            </w:pPr>
          </w:p>
        </w:tc>
        <w:tc>
          <w:tcPr>
            <w:tcW w:w="1660" w:type="dxa"/>
            <w:vAlign w:val="bottom"/>
            <w:gridSpan w:val="6"/>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10"/>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1345 AVENUE OF THE AMERICAS, 30TH</w:t>
            </w:r>
          </w:p>
        </w:tc>
        <w:tc>
          <w:tcPr>
            <w:tcW w:w="12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08/31/2020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1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4"/>
            <w:vMerge w:val="continue"/>
          </w:tcPr>
          <w:p>
            <w:pPr>
              <w:spacing w:after="0"/>
              <w:rPr>
                <w:sz w:val="10"/>
                <w:szCs w:val="10"/>
                <w:color w:val="auto"/>
              </w:rPr>
            </w:pPr>
          </w:p>
        </w:tc>
        <w:tc>
          <w:tcPr>
            <w:tcW w:w="2940" w:type="dxa"/>
            <w:vAlign w:val="bottom"/>
            <w:gridSpan w:val="9"/>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9"/>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2"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08/31/2020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5,591</w:t>
            </w:r>
          </w:p>
        </w:tc>
        <w:tc>
          <w:tcPr>
            <w:tcW w:w="14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25.51</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16,033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92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Global Infrastructure GP III, L.P.</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GIP III Zephyr Acquisition Partners L.P.</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-7091680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ectPr>
          <w:pgSz w:w="11900" w:h="16838" w:orient="portrait"/>
          <w:cols w:equalWidth="0" w:num="1">
            <w:col w:w="11080"/>
          </w:cols>
          <w:pgMar w:left="460" w:top="219" w:right="359" w:bottom="29"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147320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2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2680" w:type="dxa"/>
            <w:vAlign w:val="bottom"/>
            <w:gridSpan w:val="2"/>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Clearway Energy Group LLC</w:t>
              </w:r>
            </w:hyperlink>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-1261745</wp:posOffset>
            </wp:positionV>
            <wp:extent cx="2783840" cy="2276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7" w:lineRule="exact"/>
        <w:rPr>
          <w:rFonts w:ascii="Times New Roman" w:cs="Times New Roman" w:eastAsia="Times New Roman" w:hAnsi="Times New Roman"/>
          <w:sz w:val="13"/>
          <w:szCs w:val="13"/>
          <w:color w:val="008000"/>
        </w:rPr>
      </w:pPr>
    </w:p>
    <w:p>
      <w:pPr>
        <w:jc w:val="both"/>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40"/>
          </w:cols>
          <w:pgMar w:left="480" w:top="121" w:right="57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8700" w:space="60"/>
            <w:col w:w="2080"/>
          </w:cols>
          <w:pgMar w:left="480" w:top="121"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2020-09-02T17:03:04Z</dcterms:created>
  <dcterms:modified xsi:type="dcterms:W3CDTF">2020-09-02T17:03:04Z</dcterms:modified>
</cp:coreProperties>
</file>