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 -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4,279,654.00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4,464,250.00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4,464,250.00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4,271,361.00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4,455,777.00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4,455,777.00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11"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Clearway Energy Inc - 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CARNEGIE CENTER, Suite 300, Princeton, NJ, 08540.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80"/>
        <w:spacing w:after="0" w:line="309" w:lineRule="auto"/>
        <w:rPr>
          <w:sz w:val="20"/>
          <w:szCs w:val="20"/>
          <w:color w:val="auto"/>
        </w:rPr>
      </w:pPr>
      <w:r>
        <w:rPr>
          <w:rFonts w:ascii="Times New Roman" w:cs="Times New Roman" w:eastAsia="Times New Roman" w:hAnsi="Times New Roman"/>
          <w:sz w:val="22"/>
          <w:szCs w:val="22"/>
          <w:color w:val="auto"/>
        </w:rPr>
        <w:t>Neuberger Berman Group LLC Neuberger Berman Investment Advisers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1290 Avenue of the Americas New York, NY 10104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4,464,250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 Neuberger Berman Group LLC, Neuberger Berman Investment Advisers Holdings LLC, Neuberger Trust Holdings 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 The</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right="80"/>
        <w:spacing w:after="0" w:line="248" w:lineRule="auto"/>
        <w:rPr>
          <w:sz w:val="20"/>
          <w:szCs w:val="20"/>
          <w:color w:val="auto"/>
        </w:rPr>
      </w:pPr>
      <w:r>
        <w:rPr>
          <w:rFonts w:ascii="Times New Roman" w:cs="Times New Roman" w:eastAsia="Times New Roman" w:hAnsi="Times New Roman"/>
          <w:sz w:val="21"/>
          <w:szCs w:val="21"/>
          <w:color w:val="auto"/>
        </w:rPr>
        <w:t>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4,279,654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4,464,250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Other than named in this filing, no one client has an interest of more than 5% of the issuer. With regard to the shares set forth under item 4(c) (ii),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Neuberger Berman Asia Ltd., Neuberger Berman Canada ULC and Neuberger Berman Investment Advisers LLC are also aggregated to comprise the holdings referenced herein. 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Neuberger Berman Asia Ltd., Neuberger Berman Canada ULC and Neuberger Berman Investment Advisers LLC, are also aggregated to comprise the holdings referenced herein.</w:t>
      </w:r>
    </w:p>
    <w:p>
      <w:pPr>
        <w:spacing w:after="0" w:line="2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152"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152"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2026-05-07T11:06:00Z</dcterms:created>
  <dcterms:modified xsi:type="dcterms:W3CDTF">2026-05-07T11:06:00Z</dcterms:modified>
</cp:coreProperties>
</file>